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353193540"/>
        <w:docPartObj>
          <w:docPartGallery w:val="Cover Pages"/>
          <w:docPartUnique/>
        </w:docPartObj>
      </w:sdtPr>
      <w:sdtContent>
        <w:p w14:paraId="33D6D1F5" w14:textId="3FDC2A57" w:rsidR="003F4418" w:rsidRDefault="00F64BD5">
          <w:r>
            <w:rPr>
              <w:noProof/>
            </w:rPr>
            <mc:AlternateContent>
              <mc:Choice Requires="wps">
                <w:drawing>
                  <wp:anchor distT="0" distB="0" distL="114300" distR="114300" simplePos="0" relativeHeight="251658243" behindDoc="0" locked="0" layoutInCell="1" allowOverlap="1" wp14:anchorId="4A616D7A" wp14:editId="18D3B2CE">
                    <wp:simplePos x="0" y="0"/>
                    <wp:positionH relativeFrom="column">
                      <wp:posOffset>-693271</wp:posOffset>
                    </wp:positionH>
                    <wp:positionV relativeFrom="paragraph">
                      <wp:posOffset>-669365</wp:posOffset>
                    </wp:positionV>
                    <wp:extent cx="7315200" cy="1129665"/>
                    <wp:effectExtent l="0" t="0" r="0" b="0"/>
                    <wp:wrapNone/>
                    <wp:docPr id="700031459" name="Rectangle 51"/>
                    <wp:cNvGraphicFramePr/>
                    <a:graphic xmlns:a="http://schemas.openxmlformats.org/drawingml/2006/main">
                      <a:graphicData uri="http://schemas.microsoft.com/office/word/2010/wordprocessingShape">
                        <wps:wsp>
                          <wps:cNvSpPr/>
                          <wps:spPr>
                            <a:xfrm>
                              <a:off x="0" y="0"/>
                              <a:ext cx="7315200" cy="1129665"/>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shape w14:anchorId="0B418FD7" id="Rectangle 51" o:spid="_x0000_s1026" style="position:absolute;margin-left:-54.6pt;margin-top:-52.7pt;width:8in;height:88.95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7312660,1129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" path="m,l7312660,r,1129665l3619500,733425,,1091565,,xe" fillcolor="#156082 [3204]" stroked="f" strokeweight="1pt">
                    <v:stroke joinstyle="miter"/>
                    <v:path arrowok="t" o:connecttype="custom" o:connectlocs="0,0;7315200,0;7315200,1129665;3620757,733425;0,1091565;0,0" o:connectangles="0,0,0,0,0,0"/>
                  </v:shape>
                </w:pict>
              </mc:Fallback>
            </mc:AlternateContent>
          </w:r>
          <w:r>
            <w:rPr>
              <w:noProof/>
            </w:rPr>
            <mc:AlternateContent>
              <mc:Choice Requires="wps">
                <w:drawing>
                  <wp:anchor distT="0" distB="0" distL="114300" distR="114300" simplePos="0" relativeHeight="251658244" behindDoc="0" locked="0" layoutInCell="1" allowOverlap="1" wp14:anchorId="7DD0BC6C" wp14:editId="5869CC2A">
                    <wp:simplePos x="0" y="0"/>
                    <wp:positionH relativeFrom="column">
                      <wp:posOffset>-693271</wp:posOffset>
                    </wp:positionH>
                    <wp:positionV relativeFrom="paragraph">
                      <wp:posOffset>-669364</wp:posOffset>
                    </wp:positionV>
                    <wp:extent cx="7315200" cy="1215390"/>
                    <wp:effectExtent l="0" t="0" r="0" b="3810"/>
                    <wp:wrapNone/>
                    <wp:docPr id="278887320" name="Rectangle 151"/>
                    <wp:cNvGraphicFramePr/>
                    <a:graphic xmlns:a="http://schemas.openxmlformats.org/drawingml/2006/main">
                      <a:graphicData uri="http://schemas.microsoft.com/office/word/2010/wordprocessingShape">
                        <wps:wsp>
                          <wps:cNvSpPr/>
                          <wps:spPr>
                            <a:xfrm>
                              <a:off x="0" y="0"/>
                              <a:ext cx="7315200" cy="1215390"/>
                            </a:xfrm>
                            <a:prstGeom prst="rect">
                              <a:avLst/>
                            </a:prstGeom>
                            <a:blipFill>
                              <a:blip r:embed="rId9" cstate="print">
                                <a:extLst>
                                  <a:ext uri="{28A0092B-C50C-407E-A947-70E740481C1C}">
                                    <a14:useLocalDpi xmlns:a14="http://schemas.microsoft.com/office/drawing/2010/main"/>
                                  </a:ext>
                                </a:extLst>
                              </a:blip>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rect w14:anchorId="1EC0B220" id="Rectangle 151" o:spid="_x0000_s1026" style="position:absolute;margin-left:-54.6pt;margin-top:-52.7pt;width:8in;height:95.7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" stroked="f" strokeweight="1pt">
                    <v:fill r:id="rId10" o:title="" recolor="t" rotate="t" type="frame"/>
                  </v:rect>
                </w:pict>
              </mc:Fallback>
            </mc:AlternateContent>
          </w:r>
          <w:r w:rsidR="003F4418">
            <w:rPr>
              <w:noProof/>
            </w:rPr>
            <mc:AlternateContent>
              <mc:Choice Requires="wps">
                <w:drawing>
                  <wp:anchor distT="0" distB="0" distL="114300" distR="114300" simplePos="0" relativeHeight="251658241" behindDoc="0" locked="0" layoutInCell="1" allowOverlap="1" wp14:anchorId="59C8E99A" wp14:editId="5A0ED647">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914400"/>
                    <wp:effectExtent l="0" t="0" r="0" b="8255"/>
                    <wp:wrapSquare wrapText="bothSides"/>
                    <wp:docPr id="152" name="Text Box 159"/>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8"/>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168F5B6A" w14:textId="25C98E1C" w:rsidR="003F4418" w:rsidRDefault="003F4418">
                                    <w:pPr>
                                      <w:pStyle w:val="NoSpacing"/>
                                      <w:jc w:val="right"/>
                                      <w:rPr>
                                        <w:color w:val="595959" w:themeColor="text1" w:themeTint="A6"/>
                                        <w:sz w:val="28"/>
                                        <w:szCs w:val="28"/>
                                      </w:rPr>
                                    </w:pPr>
                                    <w:r>
                                      <w:rPr>
                                        <w:color w:val="595959" w:themeColor="text1" w:themeTint="A6"/>
                                        <w:sz w:val="28"/>
                                        <w:szCs w:val="28"/>
                                      </w:rPr>
                                      <w:t>David Swann</w:t>
                                    </w:r>
                                  </w:p>
                                </w:sdtContent>
                              </w:sdt>
                              <w:p w14:paraId="14B29C72" w14:textId="49197CBC" w:rsidR="003F4418" w:rsidRDefault="00000000">
                                <w:pPr>
                                  <w:pStyle w:val="NoSpacing"/>
                                  <w:jc w:val="right"/>
                                  <w:rPr>
                                    <w:color w:val="595959" w:themeColor="text1" w:themeTint="A6"/>
                                    <w:sz w:val="18"/>
                                    <w:szCs w:val="18"/>
                                  </w:rPr>
                                </w:pPr>
                                <w:sdt>
                                  <w:sdtPr>
                                    <w:rPr>
                                      <w:color w:val="595959" w:themeColor="text1" w:themeTint="A6"/>
                                      <w:sz w:val="18"/>
                                      <w:szCs w:val="18"/>
                                    </w:rPr>
                                    <w:alias w:val="Email"/>
                                    <w:tag w:val="Email"/>
                                    <w:id w:val="942260680"/>
                                    <w:dataBinding w:prefixMappings="xmlns:ns0='http://schemas.microsoft.com/office/2006/coverPageProps' " w:xpath="/ns0:CoverPageProperties[1]/ns0:CompanyEmail[1]" w:storeItemID="{55AF091B-3C7A-41E3-B477-F2FDAA23CFDA}"/>
                                    <w:text/>
                                  </w:sdtPr>
                                  <w:sdtContent>
                                    <w:r w:rsidR="00166D23">
                                      <w:rPr>
                                        <w:color w:val="595959" w:themeColor="text1" w:themeTint="A6"/>
                                        <w:sz w:val="18"/>
                                        <w:szCs w:val="18"/>
                                      </w:rPr>
                                      <w:t>david@motupohue.nz</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w14:anchorId="59C8E99A" id="_x0000_t202" coordsize="21600,21600" o:spt="202" path="m,l,21600r21600,l21600,xe">
                    <v:stroke joinstyle="miter"/>
                    <v:path gradientshapeok="t" o:connecttype="rect"/>
                  </v:shapetype>
                  <v:shape id="Text Box 159" o:spid="_x0000_s1026" type="#_x0000_t202" style="position:absolute;margin-left:0;margin-top:0;width:8in;height:1in;z-index:251658241;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" filled="f" stroked="f" strokeweight=".5pt">
                    <v:textbox inset="126pt,0,54pt,0">
                      <w:txbxContent>
                        <w:sdt>
                          <w:sdtPr>
                            <w:rPr>
                              <w:color w:val="595959" w:themeColor="text1" w:themeTint="A6"/>
                              <w:sz w:val="28"/>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168F5B6A" w14:textId="25C98E1C" w:rsidR="003F4418" w:rsidRDefault="003F4418">
                              <w:pPr>
                                <w:pStyle w:val="NoSpacing"/>
                                <w:jc w:val="right"/>
                                <w:rPr>
                                  <w:color w:val="595959" w:themeColor="text1" w:themeTint="A6"/>
                                  <w:sz w:val="28"/>
                                  <w:szCs w:val="28"/>
                                </w:rPr>
                              </w:pPr>
                              <w:r>
                                <w:rPr>
                                  <w:color w:val="595959" w:themeColor="text1" w:themeTint="A6"/>
                                  <w:sz w:val="28"/>
                                  <w:szCs w:val="28"/>
                                </w:rPr>
                                <w:t>David Swann</w:t>
                              </w:r>
                            </w:p>
                          </w:sdtContent>
                        </w:sdt>
                        <w:p w14:paraId="14B29C72" w14:textId="49197CBC" w:rsidR="003F4418" w:rsidRDefault="00000000">
                          <w:pPr>
                            <w:pStyle w:val="NoSpacing"/>
                            <w:jc w:val="right"/>
                            <w:rPr>
                              <w:color w:val="595959" w:themeColor="text1" w:themeTint="A6"/>
                              <w:sz w:val="18"/>
                              <w:szCs w:val="18"/>
                            </w:rPr>
                          </w:pPr>
                          <w:sdt>
                            <w:sdtPr>
                              <w:rPr>
                                <w:color w:val="595959" w:themeColor="text1" w:themeTint="A6"/>
                                <w:sz w:val="18"/>
                                <w:szCs w:val="18"/>
                              </w:rPr>
                              <w:alias w:val="Email"/>
                              <w:tag w:val="Email"/>
                              <w:id w:val="942260680"/>
                              <w:dataBinding w:prefixMappings="xmlns:ns0='http://schemas.microsoft.com/office/2006/coverPageProps' " w:xpath="/ns0:CoverPageProperties[1]/ns0:CompanyEmail[1]" w:storeItemID="{55AF091B-3C7A-41E3-B477-F2FDAA23CFDA}"/>
                              <w:text/>
                            </w:sdtPr>
                            <w:sdtContent>
                              <w:r w:rsidR="00166D23">
                                <w:rPr>
                                  <w:color w:val="595959" w:themeColor="text1" w:themeTint="A6"/>
                                  <w:sz w:val="18"/>
                                  <w:szCs w:val="18"/>
                                </w:rPr>
                                <w:t>david@motupohue.nz</w:t>
                              </w:r>
                            </w:sdtContent>
                          </w:sdt>
                        </w:p>
                      </w:txbxContent>
                    </v:textbox>
                    <w10:wrap type="square" anchorx="page" anchory="page"/>
                  </v:shape>
                </w:pict>
              </mc:Fallback>
            </mc:AlternateContent>
          </w:r>
          <w:r w:rsidR="003F4418">
            <w:rPr>
              <w:noProof/>
            </w:rPr>
            <mc:AlternateContent>
              <mc:Choice Requires="wps">
                <w:drawing>
                  <wp:anchor distT="0" distB="0" distL="114300" distR="114300" simplePos="0" relativeHeight="251658240" behindDoc="0" locked="0" layoutInCell="1" allowOverlap="1" wp14:anchorId="26B08145" wp14:editId="3DEFA420">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638550"/>
                    <wp:effectExtent l="0" t="0" r="0" b="6350"/>
                    <wp:wrapSquare wrapText="bothSides"/>
                    <wp:docPr id="154" name="Text Box 163"/>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A5F6F8" w14:textId="4E970340" w:rsidR="003F4418" w:rsidRDefault="00000000">
                                <w:pPr>
                                  <w:jc w:val="right"/>
                                  <w:rPr>
                                    <w:color w:val="156082" w:themeColor="accent1"/>
                                    <w:sz w:val="64"/>
                                    <w:szCs w:val="64"/>
                                  </w:rPr>
                                </w:pPr>
                                <w:sdt>
                                  <w:sdtPr>
                                    <w:rPr>
                                      <w:caps/>
                                      <w:color w:val="156082"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0B72E2">
                                      <w:rPr>
                                        <w:caps/>
                                        <w:color w:val="156082" w:themeColor="accent1"/>
                                        <w:sz w:val="64"/>
                                        <w:szCs w:val="64"/>
                                      </w:rPr>
                                      <w:t>Healing Hills</w:t>
                                    </w:r>
                                  </w:sdtContent>
                                </w:sdt>
                              </w:p>
                              <w:sdt>
                                <w:sdtPr>
                                  <w:rPr>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14:paraId="0F005340" w14:textId="67D6D4F2" w:rsidR="003F4418" w:rsidRDefault="000B72E2">
                                    <w:pPr>
                                      <w:jc w:val="right"/>
                                      <w:rPr>
                                        <w:smallCaps/>
                                        <w:color w:val="404040" w:themeColor="text1" w:themeTint="BF"/>
                                        <w:sz w:val="36"/>
                                        <w:szCs w:val="36"/>
                                      </w:rPr>
                                    </w:pPr>
                                    <w:r>
                                      <w:rPr>
                                        <w:color w:val="404040" w:themeColor="text1" w:themeTint="BF"/>
                                        <w:sz w:val="36"/>
                                        <w:szCs w:val="36"/>
                                      </w:rPr>
                                      <w:t xml:space="preserve">STATUS REPORT </w:t>
                                    </w:r>
                                    <w:r w:rsidR="003F4418">
                                      <w:rPr>
                                        <w:color w:val="404040" w:themeColor="text1" w:themeTint="BF"/>
                                        <w:sz w:val="36"/>
                                        <w:szCs w:val="36"/>
                                      </w:rPr>
                                      <w:t>2025</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26B08145" id="Text Box 163" o:spid="_x0000_s1027" type="#_x0000_t202" style="position:absolute;margin-left:0;margin-top:0;width:8in;height:286.5pt;z-index:251658240;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" filled="f" stroked="f" strokeweight=".5pt">
                    <v:textbox inset="126pt,0,54pt,0">
                      <w:txbxContent>
                        <w:p w14:paraId="19A5F6F8" w14:textId="4E970340" w:rsidR="003F4418" w:rsidRDefault="00000000">
                          <w:pPr>
                            <w:jc w:val="right"/>
                            <w:rPr>
                              <w:color w:val="156082" w:themeColor="accent1"/>
                              <w:sz w:val="64"/>
                              <w:szCs w:val="64"/>
                            </w:rPr>
                          </w:pPr>
                          <w:sdt>
                            <w:sdtPr>
                              <w:rPr>
                                <w:caps/>
                                <w:color w:val="156082"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0B72E2">
                                <w:rPr>
                                  <w:caps/>
                                  <w:color w:val="156082" w:themeColor="accent1"/>
                                  <w:sz w:val="64"/>
                                  <w:szCs w:val="64"/>
                                </w:rPr>
                                <w:t>Healing Hills</w:t>
                              </w:r>
                            </w:sdtContent>
                          </w:sdt>
                        </w:p>
                        <w:sdt>
                          <w:sdtPr>
                            <w:rPr>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14:paraId="0F005340" w14:textId="67D6D4F2" w:rsidR="003F4418" w:rsidRDefault="000B72E2">
                              <w:pPr>
                                <w:jc w:val="right"/>
                                <w:rPr>
                                  <w:smallCaps/>
                                  <w:color w:val="404040" w:themeColor="text1" w:themeTint="BF"/>
                                  <w:sz w:val="36"/>
                                  <w:szCs w:val="36"/>
                                </w:rPr>
                              </w:pPr>
                              <w:r>
                                <w:rPr>
                                  <w:color w:val="404040" w:themeColor="text1" w:themeTint="BF"/>
                                  <w:sz w:val="36"/>
                                  <w:szCs w:val="36"/>
                                </w:rPr>
                                <w:t xml:space="preserve">STATUS REPORT </w:t>
                              </w:r>
                              <w:r w:rsidR="003F4418">
                                <w:rPr>
                                  <w:color w:val="404040" w:themeColor="text1" w:themeTint="BF"/>
                                  <w:sz w:val="36"/>
                                  <w:szCs w:val="36"/>
                                </w:rPr>
                                <w:t>2025</w:t>
                              </w:r>
                            </w:p>
                          </w:sdtContent>
                        </w:sdt>
                      </w:txbxContent>
                    </v:textbox>
                    <w10:wrap type="square" anchorx="page" anchory="page"/>
                  </v:shape>
                </w:pict>
              </mc:Fallback>
            </mc:AlternateContent>
          </w:r>
        </w:p>
        <w:p w14:paraId="2F8D92B1" w14:textId="7C5128AA" w:rsidR="003F4418" w:rsidRDefault="00F36394">
          <w:pPr>
            <w:rPr>
              <w:rFonts w:asciiTheme="majorHAnsi" w:eastAsiaTheme="majorEastAsia" w:hAnsiTheme="majorHAnsi" w:cstheme="majorBidi"/>
              <w:color w:val="0F4761" w:themeColor="accent1" w:themeShade="BF"/>
              <w:kern w:val="0"/>
              <w:sz w:val="32"/>
              <w:szCs w:val="32"/>
              <w:lang w:val="en-US"/>
              <w14:ligatures w14:val="none"/>
            </w:rPr>
          </w:pPr>
          <w:r>
            <w:rPr>
              <w:noProof/>
            </w:rPr>
            <mc:AlternateContent>
              <mc:Choice Requires="wps">
                <w:drawing>
                  <wp:anchor distT="0" distB="0" distL="114300" distR="114300" simplePos="0" relativeHeight="251658242" behindDoc="0" locked="0" layoutInCell="1" allowOverlap="1" wp14:anchorId="79B09214" wp14:editId="774CAD12">
                    <wp:simplePos x="0" y="0"/>
                    <wp:positionH relativeFrom="page">
                      <wp:posOffset>2063750</wp:posOffset>
                    </wp:positionH>
                    <wp:positionV relativeFrom="page">
                      <wp:posOffset>7486650</wp:posOffset>
                    </wp:positionV>
                    <wp:extent cx="5273040" cy="533400"/>
                    <wp:effectExtent l="0" t="0" r="0" b="2540"/>
                    <wp:wrapSquare wrapText="bothSides"/>
                    <wp:docPr id="153" name="Text Box 161"/>
                    <wp:cNvGraphicFramePr/>
                    <a:graphic xmlns:a="http://schemas.openxmlformats.org/drawingml/2006/main">
                      <a:graphicData uri="http://schemas.microsoft.com/office/word/2010/wordprocessingShape">
                        <wps:wsp>
                          <wps:cNvSpPr txBox="1"/>
                          <wps:spPr>
                            <a:xfrm>
                              <a:off x="0" y="0"/>
                              <a:ext cx="5273040" cy="533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8EFB32" w14:textId="77777777" w:rsidR="003F4418" w:rsidRDefault="003F4418">
                                <w:pPr>
                                  <w:pStyle w:val="NoSpacing"/>
                                  <w:jc w:val="right"/>
                                  <w:rPr>
                                    <w:color w:val="156082" w:themeColor="accent1"/>
                                    <w:sz w:val="28"/>
                                    <w:szCs w:val="28"/>
                                  </w:rPr>
                                </w:pPr>
                                <w:r>
                                  <w:rPr>
                                    <w:color w:val="156082" w:themeColor="accent1"/>
                                    <w:sz w:val="28"/>
                                    <w:szCs w:val="28"/>
                                  </w:rPr>
                                  <w:t>Abstract</w:t>
                                </w:r>
                              </w:p>
                              <w:sdt>
                                <w:sdtPr>
                                  <w:rPr>
                                    <w:color w:val="595959" w:themeColor="text1" w:themeTint="A6"/>
                                    <w:sz w:val="20"/>
                                    <w:szCs w:val="20"/>
                                  </w:rPr>
                                  <w:alias w:val="Abstract"/>
                                  <w:tag w:val=""/>
                                  <w:id w:val="1375273687"/>
                                  <w:dataBinding w:prefixMappings="xmlns:ns0='http://schemas.microsoft.com/office/2006/coverPageProps' " w:xpath="/ns0:CoverPageProperties[1]/ns0:Abstract[1]" w:storeItemID="{55AF091B-3C7A-41E3-B477-F2FDAA23CFDA}"/>
                                  <w:text w:multiLine="1"/>
                                </w:sdtPr>
                                <w:sdtContent>
                                  <w:p w14:paraId="22479D69" w14:textId="5D953FE9" w:rsidR="003F4418" w:rsidRDefault="003F4418" w:rsidP="00A66AD2">
                                    <w:pPr>
                                      <w:pStyle w:val="NoSpacing"/>
                                      <w:ind w:left="-284"/>
                                      <w:jc w:val="right"/>
                                      <w:rPr>
                                        <w:color w:val="595959" w:themeColor="text1" w:themeTint="A6"/>
                                        <w:sz w:val="20"/>
                                        <w:szCs w:val="20"/>
                                      </w:rPr>
                                    </w:pPr>
                                    <w:r>
                                      <w:rPr>
                                        <w:color w:val="595959" w:themeColor="text1" w:themeTint="A6"/>
                                        <w:sz w:val="20"/>
                                        <w:szCs w:val="20"/>
                                      </w:rPr>
                                      <w:t xml:space="preserve">This </w:t>
                                    </w:r>
                                    <w:r w:rsidR="0062343D">
                                      <w:rPr>
                                        <w:color w:val="595959" w:themeColor="text1" w:themeTint="A6"/>
                                        <w:sz w:val="20"/>
                                        <w:szCs w:val="20"/>
                                      </w:rPr>
                                      <w:t>document reports on BHMET’s activities in</w:t>
                                    </w:r>
                                    <w:r w:rsidR="000B72E2">
                                      <w:rPr>
                                        <w:color w:val="595959" w:themeColor="text1" w:themeTint="A6"/>
                                        <w:sz w:val="20"/>
                                        <w:szCs w:val="20"/>
                                      </w:rPr>
                                      <w:t xml:space="preserve"> </w:t>
                                    </w:r>
                                    <w:r w:rsidR="0062343D">
                                      <w:rPr>
                                        <w:color w:val="595959" w:themeColor="text1" w:themeTint="A6"/>
                                        <w:sz w:val="20"/>
                                        <w:szCs w:val="20"/>
                                      </w:rPr>
                                      <w:t>2025</w:t>
                                    </w:r>
                                    <w:r w:rsidR="00A66AD2">
                                      <w:rPr>
                                        <w:color w:val="595959" w:themeColor="text1" w:themeTint="A6"/>
                                        <w:sz w:val="20"/>
                                        <w:szCs w:val="20"/>
                                      </w:rPr>
                                      <w:t>.</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10000</wp14:pctHeight>
                    </wp14:sizeRelV>
                  </wp:anchor>
                </w:drawing>
              </mc:Choice>
              <mc:Fallback>
                <w:pict>
                  <v:shape w14:anchorId="79B09214" id="Text Box 161" o:spid="_x0000_s1028" type="#_x0000_t202" style="position:absolute;margin-left:162.5pt;margin-top:589.5pt;width:415.2pt;height:42pt;z-index:251658242;visibility:visible;mso-wrap-style:square;mso-width-percent:0;mso-height-percent:100;mso-wrap-distance-left:9pt;mso-wrap-distance-top:0;mso-wrap-distance-right:9pt;mso-wrap-distance-bottom:0;mso-position-horizontal:absolute;mso-position-horizontal-relative:page;mso-position-vertical:absolute;mso-position-vertical-relative:page;mso-width-percent:0;mso-height-percent:1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" filled="f" stroked="f" strokeweight=".5pt">
                    <v:textbox style="mso-fit-shape-to-text:t" inset="126pt,0,54pt,0">
                      <w:txbxContent>
                        <w:p w14:paraId="628EFB32" w14:textId="77777777" w:rsidR="003F4418" w:rsidRDefault="003F4418">
                          <w:pPr>
                            <w:pStyle w:val="NoSpacing"/>
                            <w:jc w:val="right"/>
                            <w:rPr>
                              <w:color w:val="156082" w:themeColor="accent1"/>
                              <w:sz w:val="28"/>
                              <w:szCs w:val="28"/>
                            </w:rPr>
                          </w:pPr>
                          <w:r>
                            <w:rPr>
                              <w:color w:val="156082" w:themeColor="accent1"/>
                              <w:sz w:val="28"/>
                              <w:szCs w:val="28"/>
                            </w:rPr>
                            <w:t>Abstract</w:t>
                          </w:r>
                        </w:p>
                        <w:sdt>
                          <w:sdtPr>
                            <w:rPr>
                              <w:color w:val="595959" w:themeColor="text1" w:themeTint="A6"/>
                              <w:sz w:val="20"/>
                              <w:szCs w:val="20"/>
                            </w:rPr>
                            <w:alias w:val="Abstract"/>
                            <w:tag w:val=""/>
                            <w:id w:val="1375273687"/>
                            <w:dataBinding w:prefixMappings="xmlns:ns0='http://schemas.microsoft.com/office/2006/coverPageProps' " w:xpath="/ns0:CoverPageProperties[1]/ns0:Abstract[1]" w:storeItemID="{55AF091B-3C7A-41E3-B477-F2FDAA23CFDA}"/>
                            <w:text w:multiLine="1"/>
                          </w:sdtPr>
                          <w:sdtContent>
                            <w:p w14:paraId="22479D69" w14:textId="5D953FE9" w:rsidR="003F4418" w:rsidRDefault="003F4418" w:rsidP="00A66AD2">
                              <w:pPr>
                                <w:pStyle w:val="NoSpacing"/>
                                <w:ind w:left="-284"/>
                                <w:jc w:val="right"/>
                                <w:rPr>
                                  <w:color w:val="595959" w:themeColor="text1" w:themeTint="A6"/>
                                  <w:sz w:val="20"/>
                                  <w:szCs w:val="20"/>
                                </w:rPr>
                              </w:pPr>
                              <w:r>
                                <w:rPr>
                                  <w:color w:val="595959" w:themeColor="text1" w:themeTint="A6"/>
                                  <w:sz w:val="20"/>
                                  <w:szCs w:val="20"/>
                                </w:rPr>
                                <w:t xml:space="preserve">This </w:t>
                              </w:r>
                              <w:r w:rsidR="0062343D">
                                <w:rPr>
                                  <w:color w:val="595959" w:themeColor="text1" w:themeTint="A6"/>
                                  <w:sz w:val="20"/>
                                  <w:szCs w:val="20"/>
                                </w:rPr>
                                <w:t>document reports on BHMET’s activities in</w:t>
                              </w:r>
                              <w:r w:rsidR="000B72E2">
                                <w:rPr>
                                  <w:color w:val="595959" w:themeColor="text1" w:themeTint="A6"/>
                                  <w:sz w:val="20"/>
                                  <w:szCs w:val="20"/>
                                </w:rPr>
                                <w:t xml:space="preserve"> </w:t>
                              </w:r>
                              <w:r w:rsidR="0062343D">
                                <w:rPr>
                                  <w:color w:val="595959" w:themeColor="text1" w:themeTint="A6"/>
                                  <w:sz w:val="20"/>
                                  <w:szCs w:val="20"/>
                                </w:rPr>
                                <w:t>2025</w:t>
                              </w:r>
                              <w:r w:rsidR="00A66AD2">
                                <w:rPr>
                                  <w:color w:val="595959" w:themeColor="text1" w:themeTint="A6"/>
                                  <w:sz w:val="20"/>
                                  <w:szCs w:val="20"/>
                                </w:rPr>
                                <w:t>.</w:t>
                              </w:r>
                            </w:p>
                          </w:sdtContent>
                        </w:sdt>
                      </w:txbxContent>
                    </v:textbox>
                    <w10:wrap type="square" anchorx="page" anchory="page"/>
                  </v:shape>
                </w:pict>
              </mc:Fallback>
            </mc:AlternateContent>
          </w:r>
          <w:r w:rsidR="00166D23">
            <w:rPr>
              <w:noProof/>
            </w:rPr>
            <w:drawing>
              <wp:anchor distT="0" distB="0" distL="114300" distR="114300" simplePos="0" relativeHeight="251658245" behindDoc="0" locked="0" layoutInCell="1" allowOverlap="1" wp14:anchorId="7DA56303" wp14:editId="0A757DDA">
                <wp:simplePos x="0" y="0"/>
                <wp:positionH relativeFrom="margin">
                  <wp:posOffset>2796466</wp:posOffset>
                </wp:positionH>
                <wp:positionV relativeFrom="paragraph">
                  <wp:posOffset>3083262</wp:posOffset>
                </wp:positionV>
                <wp:extent cx="3050767" cy="1559858"/>
                <wp:effectExtent l="0" t="0" r="0" b="2540"/>
                <wp:wrapNone/>
                <wp:docPr id="817904593" name="Picture 6" descr="A logo with a bi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04593" name="Picture 6" descr="A logo with a bird&#10;&#10;AI-generated content may be incorrect."/>
                        <pic:cNvPicPr/>
                      </pic:nvPicPr>
                      <pic:blipFill>
                        <a:blip r:embed="rId11" cstate="print">
                          <a:extLst>
                            <a:ext uri="{28A0092B-C50C-407E-A947-70E740481C1C}">
                              <a14:useLocalDpi xmlns:a14="http://schemas.microsoft.com/office/drawing/2010/main"/>
                            </a:ext>
                          </a:extLst>
                        </a:blip>
                        <a:stretch>
                          <a:fillRect/>
                        </a:stretch>
                      </pic:blipFill>
                      <pic:spPr>
                        <a:xfrm>
                          <a:off x="0" y="0"/>
                          <a:ext cx="3050767" cy="1559858"/>
                        </a:xfrm>
                        <a:prstGeom prst="rect">
                          <a:avLst/>
                        </a:prstGeom>
                      </pic:spPr>
                    </pic:pic>
                  </a:graphicData>
                </a:graphic>
                <wp14:sizeRelH relativeFrom="margin">
                  <wp14:pctWidth>0</wp14:pctWidth>
                </wp14:sizeRelH>
                <wp14:sizeRelV relativeFrom="margin">
                  <wp14:pctHeight>0</wp14:pctHeight>
                </wp14:sizeRelV>
              </wp:anchor>
            </w:drawing>
          </w:r>
          <w:r w:rsidR="003F4418">
            <w:br w:type="page"/>
          </w:r>
        </w:p>
      </w:sdtContent>
    </w:sdt>
    <w:sdt>
      <w:sdtPr>
        <w:rPr>
          <w:rFonts w:asciiTheme="minorHAnsi" w:eastAsiaTheme="minorEastAsia" w:hAnsiTheme="minorHAnsi" w:cstheme="minorBidi"/>
          <w:color w:val="auto"/>
          <w:kern w:val="2"/>
          <w:sz w:val="24"/>
          <w:szCs w:val="24"/>
          <w:lang w:val="en-NZ"/>
          <w14:ligatures w14:val="standardContextual"/>
        </w:rPr>
        <w:id w:val="-398984385"/>
        <w:docPartObj>
          <w:docPartGallery w:val="Table of Contents"/>
          <w:docPartUnique/>
        </w:docPartObj>
      </w:sdtPr>
      <w:sdtEndPr>
        <w:rPr>
          <w:b/>
        </w:rPr>
      </w:sdtEndPr>
      <w:sdtContent>
        <w:p w14:paraId="364F078E" w14:textId="0D527635" w:rsidR="004E0A04" w:rsidRDefault="004E0A04">
          <w:pPr>
            <w:pStyle w:val="TOCHeading"/>
          </w:pPr>
          <w:r>
            <w:t>Contents</w:t>
          </w:r>
        </w:p>
        <w:p w14:paraId="412F8FD2" w14:textId="0C80AFD1" w:rsidR="002D3A92" w:rsidRDefault="004E0A04">
          <w:pPr>
            <w:pStyle w:val="TOC1"/>
            <w:tabs>
              <w:tab w:val="right" w:leader="dot" w:pos="9016"/>
            </w:tabs>
            <w:rPr>
              <w:rFonts w:eastAsiaTheme="minorEastAsia"/>
              <w:noProof/>
              <w:lang w:eastAsia="en-NZ"/>
            </w:rPr>
          </w:pPr>
          <w:r>
            <w:fldChar w:fldCharType="begin"/>
          </w:r>
          <w:r>
            <w:instrText xml:space="preserve"> TOC \o "1-3" \h \z \u </w:instrText>
          </w:r>
          <w:r>
            <w:fldChar w:fldCharType="separate"/>
          </w:r>
          <w:hyperlink w:anchor="_Toc222387594" w:history="1">
            <w:r w:rsidR="002D3A92" w:rsidRPr="00DB528C">
              <w:rPr>
                <w:rStyle w:val="Hyperlink"/>
                <w:noProof/>
              </w:rPr>
              <w:t>Executive Summary –Healing Hills</w:t>
            </w:r>
            <w:r w:rsidR="002D3A92">
              <w:rPr>
                <w:noProof/>
                <w:webHidden/>
              </w:rPr>
              <w:tab/>
            </w:r>
            <w:r w:rsidR="002D3A92">
              <w:rPr>
                <w:noProof/>
                <w:webHidden/>
              </w:rPr>
              <w:fldChar w:fldCharType="begin"/>
            </w:r>
            <w:r w:rsidR="002D3A92">
              <w:rPr>
                <w:noProof/>
                <w:webHidden/>
              </w:rPr>
              <w:instrText xml:space="preserve"> PAGEREF _Toc222387594 \h </w:instrText>
            </w:r>
            <w:r w:rsidR="002D3A92">
              <w:rPr>
                <w:noProof/>
                <w:webHidden/>
              </w:rPr>
            </w:r>
            <w:r w:rsidR="002D3A92">
              <w:rPr>
                <w:noProof/>
                <w:webHidden/>
              </w:rPr>
              <w:fldChar w:fldCharType="separate"/>
            </w:r>
            <w:r w:rsidR="002D3A92">
              <w:rPr>
                <w:noProof/>
                <w:webHidden/>
              </w:rPr>
              <w:t>2</w:t>
            </w:r>
            <w:r w:rsidR="002D3A92">
              <w:rPr>
                <w:noProof/>
                <w:webHidden/>
              </w:rPr>
              <w:fldChar w:fldCharType="end"/>
            </w:r>
          </w:hyperlink>
        </w:p>
        <w:p w14:paraId="58AD3F22" w14:textId="657EFFD0" w:rsidR="002D3A92" w:rsidRDefault="002D3A92">
          <w:pPr>
            <w:pStyle w:val="TOC1"/>
            <w:tabs>
              <w:tab w:val="right" w:leader="dot" w:pos="9016"/>
            </w:tabs>
            <w:rPr>
              <w:rFonts w:eastAsiaTheme="minorEastAsia"/>
              <w:noProof/>
              <w:lang w:eastAsia="en-NZ"/>
            </w:rPr>
          </w:pPr>
          <w:hyperlink w:anchor="_Toc222387595" w:history="1">
            <w:r w:rsidRPr="00DB528C">
              <w:rPr>
                <w:rStyle w:val="Hyperlink"/>
                <w:noProof/>
              </w:rPr>
              <w:t>Predator Control</w:t>
            </w:r>
            <w:r>
              <w:rPr>
                <w:noProof/>
                <w:webHidden/>
              </w:rPr>
              <w:tab/>
            </w:r>
            <w:r>
              <w:rPr>
                <w:noProof/>
                <w:webHidden/>
              </w:rPr>
              <w:fldChar w:fldCharType="begin"/>
            </w:r>
            <w:r>
              <w:rPr>
                <w:noProof/>
                <w:webHidden/>
              </w:rPr>
              <w:instrText xml:space="preserve"> PAGEREF _Toc222387595 \h </w:instrText>
            </w:r>
            <w:r>
              <w:rPr>
                <w:noProof/>
                <w:webHidden/>
              </w:rPr>
            </w:r>
            <w:r>
              <w:rPr>
                <w:noProof/>
                <w:webHidden/>
              </w:rPr>
              <w:fldChar w:fldCharType="separate"/>
            </w:r>
            <w:r>
              <w:rPr>
                <w:noProof/>
                <w:webHidden/>
              </w:rPr>
              <w:t>3</w:t>
            </w:r>
            <w:r>
              <w:rPr>
                <w:noProof/>
                <w:webHidden/>
              </w:rPr>
              <w:fldChar w:fldCharType="end"/>
            </w:r>
          </w:hyperlink>
        </w:p>
        <w:p w14:paraId="095BDF03" w14:textId="3A1E6312" w:rsidR="002D3A92" w:rsidRDefault="002D3A92">
          <w:pPr>
            <w:pStyle w:val="TOC2"/>
            <w:tabs>
              <w:tab w:val="right" w:leader="dot" w:pos="9016"/>
            </w:tabs>
            <w:rPr>
              <w:rFonts w:eastAsiaTheme="minorEastAsia"/>
              <w:noProof/>
              <w:lang w:eastAsia="en-NZ"/>
            </w:rPr>
          </w:pPr>
          <w:hyperlink w:anchor="_Toc222387596" w:history="1">
            <w:r w:rsidRPr="00DB528C">
              <w:rPr>
                <w:rStyle w:val="Hyperlink"/>
                <w:noProof/>
              </w:rPr>
              <w:t>Overview</w:t>
            </w:r>
            <w:r>
              <w:rPr>
                <w:noProof/>
                <w:webHidden/>
              </w:rPr>
              <w:tab/>
            </w:r>
            <w:r>
              <w:rPr>
                <w:noProof/>
                <w:webHidden/>
              </w:rPr>
              <w:fldChar w:fldCharType="begin"/>
            </w:r>
            <w:r>
              <w:rPr>
                <w:noProof/>
                <w:webHidden/>
              </w:rPr>
              <w:instrText xml:space="preserve"> PAGEREF _Toc222387596 \h </w:instrText>
            </w:r>
            <w:r>
              <w:rPr>
                <w:noProof/>
                <w:webHidden/>
              </w:rPr>
            </w:r>
            <w:r>
              <w:rPr>
                <w:noProof/>
                <w:webHidden/>
              </w:rPr>
              <w:fldChar w:fldCharType="separate"/>
            </w:r>
            <w:r>
              <w:rPr>
                <w:noProof/>
                <w:webHidden/>
              </w:rPr>
              <w:t>3</w:t>
            </w:r>
            <w:r>
              <w:rPr>
                <w:noProof/>
                <w:webHidden/>
              </w:rPr>
              <w:fldChar w:fldCharType="end"/>
            </w:r>
          </w:hyperlink>
        </w:p>
        <w:p w14:paraId="24871988" w14:textId="2912193A" w:rsidR="002D3A92" w:rsidRDefault="002D3A92">
          <w:pPr>
            <w:pStyle w:val="TOC2"/>
            <w:tabs>
              <w:tab w:val="right" w:leader="dot" w:pos="9016"/>
            </w:tabs>
            <w:rPr>
              <w:rFonts w:eastAsiaTheme="minorEastAsia"/>
              <w:noProof/>
              <w:lang w:eastAsia="en-NZ"/>
            </w:rPr>
          </w:pPr>
          <w:hyperlink w:anchor="_Toc222387597" w:history="1">
            <w:r w:rsidRPr="00DB528C">
              <w:rPr>
                <w:rStyle w:val="Hyperlink"/>
                <w:noProof/>
              </w:rPr>
              <w:t>Comparison between trap types</w:t>
            </w:r>
            <w:r>
              <w:rPr>
                <w:noProof/>
                <w:webHidden/>
              </w:rPr>
              <w:tab/>
            </w:r>
            <w:r>
              <w:rPr>
                <w:noProof/>
                <w:webHidden/>
              </w:rPr>
              <w:fldChar w:fldCharType="begin"/>
            </w:r>
            <w:r>
              <w:rPr>
                <w:noProof/>
                <w:webHidden/>
              </w:rPr>
              <w:instrText xml:space="preserve"> PAGEREF _Toc222387597 \h </w:instrText>
            </w:r>
            <w:r>
              <w:rPr>
                <w:noProof/>
                <w:webHidden/>
              </w:rPr>
            </w:r>
            <w:r>
              <w:rPr>
                <w:noProof/>
                <w:webHidden/>
              </w:rPr>
              <w:fldChar w:fldCharType="separate"/>
            </w:r>
            <w:r>
              <w:rPr>
                <w:noProof/>
                <w:webHidden/>
              </w:rPr>
              <w:t>3</w:t>
            </w:r>
            <w:r>
              <w:rPr>
                <w:noProof/>
                <w:webHidden/>
              </w:rPr>
              <w:fldChar w:fldCharType="end"/>
            </w:r>
          </w:hyperlink>
        </w:p>
        <w:p w14:paraId="6DEB4D05" w14:textId="651E56DA" w:rsidR="002D3A92" w:rsidRDefault="002D3A92">
          <w:pPr>
            <w:pStyle w:val="TOC2"/>
            <w:tabs>
              <w:tab w:val="right" w:leader="dot" w:pos="9016"/>
            </w:tabs>
            <w:rPr>
              <w:rFonts w:eastAsiaTheme="minorEastAsia"/>
              <w:noProof/>
              <w:lang w:eastAsia="en-NZ"/>
            </w:rPr>
          </w:pPr>
          <w:hyperlink w:anchor="_Toc222387598" w:history="1">
            <w:r w:rsidRPr="00DB528C">
              <w:rPr>
                <w:rStyle w:val="Hyperlink"/>
                <w:noProof/>
              </w:rPr>
              <w:t>Manual Trap Statistics</w:t>
            </w:r>
            <w:r>
              <w:rPr>
                <w:noProof/>
                <w:webHidden/>
              </w:rPr>
              <w:tab/>
            </w:r>
            <w:r>
              <w:rPr>
                <w:noProof/>
                <w:webHidden/>
              </w:rPr>
              <w:fldChar w:fldCharType="begin"/>
            </w:r>
            <w:r>
              <w:rPr>
                <w:noProof/>
                <w:webHidden/>
              </w:rPr>
              <w:instrText xml:space="preserve"> PAGEREF _Toc222387598 \h </w:instrText>
            </w:r>
            <w:r>
              <w:rPr>
                <w:noProof/>
                <w:webHidden/>
              </w:rPr>
            </w:r>
            <w:r>
              <w:rPr>
                <w:noProof/>
                <w:webHidden/>
              </w:rPr>
              <w:fldChar w:fldCharType="separate"/>
            </w:r>
            <w:r>
              <w:rPr>
                <w:noProof/>
                <w:webHidden/>
              </w:rPr>
              <w:t>4</w:t>
            </w:r>
            <w:r>
              <w:rPr>
                <w:noProof/>
                <w:webHidden/>
              </w:rPr>
              <w:fldChar w:fldCharType="end"/>
            </w:r>
          </w:hyperlink>
        </w:p>
        <w:p w14:paraId="76F6B81E" w14:textId="33BE5E40" w:rsidR="002D3A92" w:rsidRDefault="002D3A92">
          <w:pPr>
            <w:pStyle w:val="TOC2"/>
            <w:tabs>
              <w:tab w:val="right" w:leader="dot" w:pos="9016"/>
            </w:tabs>
            <w:rPr>
              <w:rFonts w:eastAsiaTheme="minorEastAsia"/>
              <w:noProof/>
              <w:lang w:eastAsia="en-NZ"/>
            </w:rPr>
          </w:pPr>
          <w:hyperlink w:anchor="_Toc222387599" w:history="1">
            <w:r w:rsidRPr="00DB528C">
              <w:rPr>
                <w:rStyle w:val="Hyperlink"/>
                <w:noProof/>
              </w:rPr>
              <w:t>Goodnature A24 Results</w:t>
            </w:r>
            <w:r>
              <w:rPr>
                <w:noProof/>
                <w:webHidden/>
              </w:rPr>
              <w:tab/>
            </w:r>
            <w:r>
              <w:rPr>
                <w:noProof/>
                <w:webHidden/>
              </w:rPr>
              <w:fldChar w:fldCharType="begin"/>
            </w:r>
            <w:r>
              <w:rPr>
                <w:noProof/>
                <w:webHidden/>
              </w:rPr>
              <w:instrText xml:space="preserve"> PAGEREF _Toc222387599 \h </w:instrText>
            </w:r>
            <w:r>
              <w:rPr>
                <w:noProof/>
                <w:webHidden/>
              </w:rPr>
            </w:r>
            <w:r>
              <w:rPr>
                <w:noProof/>
                <w:webHidden/>
              </w:rPr>
              <w:fldChar w:fldCharType="separate"/>
            </w:r>
            <w:r>
              <w:rPr>
                <w:noProof/>
                <w:webHidden/>
              </w:rPr>
              <w:t>5</w:t>
            </w:r>
            <w:r>
              <w:rPr>
                <w:noProof/>
                <w:webHidden/>
              </w:rPr>
              <w:fldChar w:fldCharType="end"/>
            </w:r>
          </w:hyperlink>
        </w:p>
        <w:p w14:paraId="7202481D" w14:textId="110F8ABE" w:rsidR="002D3A92" w:rsidRDefault="002D3A92">
          <w:pPr>
            <w:pStyle w:val="TOC2"/>
            <w:tabs>
              <w:tab w:val="right" w:leader="dot" w:pos="9016"/>
            </w:tabs>
            <w:rPr>
              <w:rFonts w:eastAsiaTheme="minorEastAsia"/>
              <w:noProof/>
              <w:lang w:eastAsia="en-NZ"/>
            </w:rPr>
          </w:pPr>
          <w:hyperlink w:anchor="_Toc222387600" w:history="1">
            <w:r w:rsidRPr="00DB528C">
              <w:rPr>
                <w:rStyle w:val="Hyperlink"/>
                <w:noProof/>
              </w:rPr>
              <w:t>AT220 Results</w:t>
            </w:r>
            <w:r>
              <w:rPr>
                <w:noProof/>
                <w:webHidden/>
              </w:rPr>
              <w:tab/>
            </w:r>
            <w:r>
              <w:rPr>
                <w:noProof/>
                <w:webHidden/>
              </w:rPr>
              <w:fldChar w:fldCharType="begin"/>
            </w:r>
            <w:r>
              <w:rPr>
                <w:noProof/>
                <w:webHidden/>
              </w:rPr>
              <w:instrText xml:space="preserve"> PAGEREF _Toc222387600 \h </w:instrText>
            </w:r>
            <w:r>
              <w:rPr>
                <w:noProof/>
                <w:webHidden/>
              </w:rPr>
            </w:r>
            <w:r>
              <w:rPr>
                <w:noProof/>
                <w:webHidden/>
              </w:rPr>
              <w:fldChar w:fldCharType="separate"/>
            </w:r>
            <w:r>
              <w:rPr>
                <w:noProof/>
                <w:webHidden/>
              </w:rPr>
              <w:t>6</w:t>
            </w:r>
            <w:r>
              <w:rPr>
                <w:noProof/>
                <w:webHidden/>
              </w:rPr>
              <w:fldChar w:fldCharType="end"/>
            </w:r>
          </w:hyperlink>
        </w:p>
        <w:p w14:paraId="5C956C0E" w14:textId="6B674283" w:rsidR="002D3A92" w:rsidRDefault="002D3A92">
          <w:pPr>
            <w:pStyle w:val="TOC2"/>
            <w:tabs>
              <w:tab w:val="right" w:leader="dot" w:pos="9016"/>
            </w:tabs>
            <w:rPr>
              <w:rFonts w:eastAsiaTheme="minorEastAsia"/>
              <w:noProof/>
              <w:lang w:eastAsia="en-NZ"/>
            </w:rPr>
          </w:pPr>
          <w:hyperlink w:anchor="_Toc222387601" w:history="1">
            <w:r w:rsidRPr="00DB528C">
              <w:rPr>
                <w:rStyle w:val="Hyperlink"/>
                <w:noProof/>
              </w:rPr>
              <w:t>AT520 Traps</w:t>
            </w:r>
            <w:r>
              <w:rPr>
                <w:noProof/>
                <w:webHidden/>
              </w:rPr>
              <w:tab/>
            </w:r>
            <w:r>
              <w:rPr>
                <w:noProof/>
                <w:webHidden/>
              </w:rPr>
              <w:fldChar w:fldCharType="begin"/>
            </w:r>
            <w:r>
              <w:rPr>
                <w:noProof/>
                <w:webHidden/>
              </w:rPr>
              <w:instrText xml:space="preserve"> PAGEREF _Toc222387601 \h </w:instrText>
            </w:r>
            <w:r>
              <w:rPr>
                <w:noProof/>
                <w:webHidden/>
              </w:rPr>
            </w:r>
            <w:r>
              <w:rPr>
                <w:noProof/>
                <w:webHidden/>
              </w:rPr>
              <w:fldChar w:fldCharType="separate"/>
            </w:r>
            <w:r>
              <w:rPr>
                <w:noProof/>
                <w:webHidden/>
              </w:rPr>
              <w:t>7</w:t>
            </w:r>
            <w:r>
              <w:rPr>
                <w:noProof/>
                <w:webHidden/>
              </w:rPr>
              <w:fldChar w:fldCharType="end"/>
            </w:r>
          </w:hyperlink>
        </w:p>
        <w:p w14:paraId="6B5F4819" w14:textId="19C46300" w:rsidR="002D3A92" w:rsidRDefault="002D3A92">
          <w:pPr>
            <w:pStyle w:val="TOC3"/>
            <w:tabs>
              <w:tab w:val="right" w:leader="dot" w:pos="9016"/>
            </w:tabs>
            <w:rPr>
              <w:rFonts w:eastAsiaTheme="minorEastAsia"/>
              <w:noProof/>
              <w:lang w:eastAsia="en-NZ"/>
            </w:rPr>
          </w:pPr>
          <w:hyperlink w:anchor="_Toc222387602" w:history="1">
            <w:r w:rsidRPr="00DB528C">
              <w:rPr>
                <w:rStyle w:val="Hyperlink"/>
                <w:noProof/>
              </w:rPr>
              <w:t>Deployment</w:t>
            </w:r>
            <w:r>
              <w:rPr>
                <w:noProof/>
                <w:webHidden/>
              </w:rPr>
              <w:tab/>
            </w:r>
            <w:r>
              <w:rPr>
                <w:noProof/>
                <w:webHidden/>
              </w:rPr>
              <w:fldChar w:fldCharType="begin"/>
            </w:r>
            <w:r>
              <w:rPr>
                <w:noProof/>
                <w:webHidden/>
              </w:rPr>
              <w:instrText xml:space="preserve"> PAGEREF _Toc222387602 \h </w:instrText>
            </w:r>
            <w:r>
              <w:rPr>
                <w:noProof/>
                <w:webHidden/>
              </w:rPr>
            </w:r>
            <w:r>
              <w:rPr>
                <w:noProof/>
                <w:webHidden/>
              </w:rPr>
              <w:fldChar w:fldCharType="separate"/>
            </w:r>
            <w:r>
              <w:rPr>
                <w:noProof/>
                <w:webHidden/>
              </w:rPr>
              <w:t>8</w:t>
            </w:r>
            <w:r>
              <w:rPr>
                <w:noProof/>
                <w:webHidden/>
              </w:rPr>
              <w:fldChar w:fldCharType="end"/>
            </w:r>
          </w:hyperlink>
        </w:p>
        <w:p w14:paraId="415DE051" w14:textId="65CDA50B" w:rsidR="002D3A92" w:rsidRDefault="002D3A92">
          <w:pPr>
            <w:pStyle w:val="TOC3"/>
            <w:tabs>
              <w:tab w:val="right" w:leader="dot" w:pos="9016"/>
            </w:tabs>
            <w:rPr>
              <w:rFonts w:eastAsiaTheme="minorEastAsia"/>
              <w:noProof/>
              <w:lang w:eastAsia="en-NZ"/>
            </w:rPr>
          </w:pPr>
          <w:hyperlink w:anchor="_Toc222387603" w:history="1">
            <w:r w:rsidRPr="00DB528C">
              <w:rPr>
                <w:rStyle w:val="Hyperlink"/>
                <w:noProof/>
              </w:rPr>
              <w:t>Data Collection</w:t>
            </w:r>
            <w:r>
              <w:rPr>
                <w:noProof/>
                <w:webHidden/>
              </w:rPr>
              <w:tab/>
            </w:r>
            <w:r>
              <w:rPr>
                <w:noProof/>
                <w:webHidden/>
              </w:rPr>
              <w:fldChar w:fldCharType="begin"/>
            </w:r>
            <w:r>
              <w:rPr>
                <w:noProof/>
                <w:webHidden/>
              </w:rPr>
              <w:instrText xml:space="preserve"> PAGEREF _Toc222387603 \h </w:instrText>
            </w:r>
            <w:r>
              <w:rPr>
                <w:noProof/>
                <w:webHidden/>
              </w:rPr>
            </w:r>
            <w:r>
              <w:rPr>
                <w:noProof/>
                <w:webHidden/>
              </w:rPr>
              <w:fldChar w:fldCharType="separate"/>
            </w:r>
            <w:r>
              <w:rPr>
                <w:noProof/>
                <w:webHidden/>
              </w:rPr>
              <w:t>8</w:t>
            </w:r>
            <w:r>
              <w:rPr>
                <w:noProof/>
                <w:webHidden/>
              </w:rPr>
              <w:fldChar w:fldCharType="end"/>
            </w:r>
          </w:hyperlink>
        </w:p>
        <w:p w14:paraId="4973595E" w14:textId="757DF1C9" w:rsidR="002D3A92" w:rsidRDefault="002D3A92">
          <w:pPr>
            <w:pStyle w:val="TOC3"/>
            <w:tabs>
              <w:tab w:val="right" w:leader="dot" w:pos="9016"/>
            </w:tabs>
            <w:rPr>
              <w:rFonts w:eastAsiaTheme="minorEastAsia"/>
              <w:noProof/>
              <w:lang w:eastAsia="en-NZ"/>
            </w:rPr>
          </w:pPr>
          <w:hyperlink w:anchor="_Toc222387604" w:history="1">
            <w:r w:rsidRPr="00DB528C">
              <w:rPr>
                <w:rStyle w:val="Hyperlink"/>
                <w:noProof/>
              </w:rPr>
              <w:t>AI Performance</w:t>
            </w:r>
            <w:r>
              <w:rPr>
                <w:noProof/>
                <w:webHidden/>
              </w:rPr>
              <w:tab/>
            </w:r>
            <w:r>
              <w:rPr>
                <w:noProof/>
                <w:webHidden/>
              </w:rPr>
              <w:fldChar w:fldCharType="begin"/>
            </w:r>
            <w:r>
              <w:rPr>
                <w:noProof/>
                <w:webHidden/>
              </w:rPr>
              <w:instrText xml:space="preserve"> PAGEREF _Toc222387604 \h </w:instrText>
            </w:r>
            <w:r>
              <w:rPr>
                <w:noProof/>
                <w:webHidden/>
              </w:rPr>
            </w:r>
            <w:r>
              <w:rPr>
                <w:noProof/>
                <w:webHidden/>
              </w:rPr>
              <w:fldChar w:fldCharType="separate"/>
            </w:r>
            <w:r>
              <w:rPr>
                <w:noProof/>
                <w:webHidden/>
              </w:rPr>
              <w:t>8</w:t>
            </w:r>
            <w:r>
              <w:rPr>
                <w:noProof/>
                <w:webHidden/>
              </w:rPr>
              <w:fldChar w:fldCharType="end"/>
            </w:r>
          </w:hyperlink>
        </w:p>
        <w:p w14:paraId="69385219" w14:textId="6A7F1492" w:rsidR="002D3A92" w:rsidRDefault="002D3A92">
          <w:pPr>
            <w:pStyle w:val="TOC3"/>
            <w:tabs>
              <w:tab w:val="right" w:leader="dot" w:pos="9016"/>
            </w:tabs>
            <w:rPr>
              <w:rFonts w:eastAsiaTheme="minorEastAsia"/>
              <w:noProof/>
              <w:lang w:eastAsia="en-NZ"/>
            </w:rPr>
          </w:pPr>
          <w:hyperlink w:anchor="_Toc222387605" w:history="1">
            <w:r w:rsidRPr="00DB528C">
              <w:rPr>
                <w:rStyle w:val="Hyperlink"/>
                <w:noProof/>
              </w:rPr>
              <w:t>Trap Performance</w:t>
            </w:r>
            <w:r>
              <w:rPr>
                <w:noProof/>
                <w:webHidden/>
              </w:rPr>
              <w:tab/>
            </w:r>
            <w:r>
              <w:rPr>
                <w:noProof/>
                <w:webHidden/>
              </w:rPr>
              <w:fldChar w:fldCharType="begin"/>
            </w:r>
            <w:r>
              <w:rPr>
                <w:noProof/>
                <w:webHidden/>
              </w:rPr>
              <w:instrText xml:space="preserve"> PAGEREF _Toc222387605 \h </w:instrText>
            </w:r>
            <w:r>
              <w:rPr>
                <w:noProof/>
                <w:webHidden/>
              </w:rPr>
            </w:r>
            <w:r>
              <w:rPr>
                <w:noProof/>
                <w:webHidden/>
              </w:rPr>
              <w:fldChar w:fldCharType="separate"/>
            </w:r>
            <w:r>
              <w:rPr>
                <w:noProof/>
                <w:webHidden/>
              </w:rPr>
              <w:t>10</w:t>
            </w:r>
            <w:r>
              <w:rPr>
                <w:noProof/>
                <w:webHidden/>
              </w:rPr>
              <w:fldChar w:fldCharType="end"/>
            </w:r>
          </w:hyperlink>
        </w:p>
        <w:p w14:paraId="30B278F4" w14:textId="7F67D08E" w:rsidR="002D3A92" w:rsidRDefault="002D3A92">
          <w:pPr>
            <w:pStyle w:val="TOC2"/>
            <w:tabs>
              <w:tab w:val="right" w:leader="dot" w:pos="9016"/>
            </w:tabs>
            <w:rPr>
              <w:rFonts w:eastAsiaTheme="minorEastAsia"/>
              <w:noProof/>
              <w:lang w:eastAsia="en-NZ"/>
            </w:rPr>
          </w:pPr>
          <w:hyperlink w:anchor="_Toc222387606" w:history="1">
            <w:r w:rsidRPr="00DB528C">
              <w:rPr>
                <w:rStyle w:val="Hyperlink"/>
                <w:noProof/>
              </w:rPr>
              <w:t>Comparison of Results</w:t>
            </w:r>
            <w:r>
              <w:rPr>
                <w:noProof/>
                <w:webHidden/>
              </w:rPr>
              <w:tab/>
            </w:r>
            <w:r>
              <w:rPr>
                <w:noProof/>
                <w:webHidden/>
              </w:rPr>
              <w:fldChar w:fldCharType="begin"/>
            </w:r>
            <w:r>
              <w:rPr>
                <w:noProof/>
                <w:webHidden/>
              </w:rPr>
              <w:instrText xml:space="preserve"> PAGEREF _Toc222387606 \h </w:instrText>
            </w:r>
            <w:r>
              <w:rPr>
                <w:noProof/>
                <w:webHidden/>
              </w:rPr>
            </w:r>
            <w:r>
              <w:rPr>
                <w:noProof/>
                <w:webHidden/>
              </w:rPr>
              <w:fldChar w:fldCharType="separate"/>
            </w:r>
            <w:r>
              <w:rPr>
                <w:noProof/>
                <w:webHidden/>
              </w:rPr>
              <w:t>12</w:t>
            </w:r>
            <w:r>
              <w:rPr>
                <w:noProof/>
                <w:webHidden/>
              </w:rPr>
              <w:fldChar w:fldCharType="end"/>
            </w:r>
          </w:hyperlink>
        </w:p>
        <w:p w14:paraId="49D6E362" w14:textId="68F9409D" w:rsidR="002D3A92" w:rsidRDefault="002D3A92">
          <w:pPr>
            <w:pStyle w:val="TOC2"/>
            <w:tabs>
              <w:tab w:val="right" w:leader="dot" w:pos="9016"/>
            </w:tabs>
            <w:rPr>
              <w:rFonts w:eastAsiaTheme="minorEastAsia"/>
              <w:noProof/>
              <w:lang w:eastAsia="en-NZ"/>
            </w:rPr>
          </w:pPr>
          <w:hyperlink w:anchor="_Toc222387607" w:history="1">
            <w:r w:rsidRPr="00DB528C">
              <w:rPr>
                <w:rStyle w:val="Hyperlink"/>
                <w:noProof/>
              </w:rPr>
              <w:t>AT110 Trial</w:t>
            </w:r>
            <w:r>
              <w:rPr>
                <w:noProof/>
                <w:webHidden/>
              </w:rPr>
              <w:tab/>
            </w:r>
            <w:r>
              <w:rPr>
                <w:noProof/>
                <w:webHidden/>
              </w:rPr>
              <w:fldChar w:fldCharType="begin"/>
            </w:r>
            <w:r>
              <w:rPr>
                <w:noProof/>
                <w:webHidden/>
              </w:rPr>
              <w:instrText xml:space="preserve"> PAGEREF _Toc222387607 \h </w:instrText>
            </w:r>
            <w:r>
              <w:rPr>
                <w:noProof/>
                <w:webHidden/>
              </w:rPr>
            </w:r>
            <w:r>
              <w:rPr>
                <w:noProof/>
                <w:webHidden/>
              </w:rPr>
              <w:fldChar w:fldCharType="separate"/>
            </w:r>
            <w:r>
              <w:rPr>
                <w:noProof/>
                <w:webHidden/>
              </w:rPr>
              <w:t>12</w:t>
            </w:r>
            <w:r>
              <w:rPr>
                <w:noProof/>
                <w:webHidden/>
              </w:rPr>
              <w:fldChar w:fldCharType="end"/>
            </w:r>
          </w:hyperlink>
        </w:p>
        <w:p w14:paraId="53DE1006" w14:textId="0EC095BB" w:rsidR="002D3A92" w:rsidRDefault="002D3A92">
          <w:pPr>
            <w:pStyle w:val="TOC1"/>
            <w:tabs>
              <w:tab w:val="right" w:leader="dot" w:pos="9016"/>
            </w:tabs>
            <w:rPr>
              <w:rFonts w:eastAsiaTheme="minorEastAsia"/>
              <w:noProof/>
              <w:lang w:eastAsia="en-NZ"/>
            </w:rPr>
          </w:pPr>
          <w:hyperlink w:anchor="_Toc222387608" w:history="1">
            <w:r w:rsidRPr="00DB528C">
              <w:rPr>
                <w:rStyle w:val="Hyperlink"/>
                <w:noProof/>
              </w:rPr>
              <w:t>Monitoring</w:t>
            </w:r>
            <w:r>
              <w:rPr>
                <w:noProof/>
                <w:webHidden/>
              </w:rPr>
              <w:tab/>
            </w:r>
            <w:r>
              <w:rPr>
                <w:noProof/>
                <w:webHidden/>
              </w:rPr>
              <w:fldChar w:fldCharType="begin"/>
            </w:r>
            <w:r>
              <w:rPr>
                <w:noProof/>
                <w:webHidden/>
              </w:rPr>
              <w:instrText xml:space="preserve"> PAGEREF _Toc222387608 \h </w:instrText>
            </w:r>
            <w:r>
              <w:rPr>
                <w:noProof/>
                <w:webHidden/>
              </w:rPr>
            </w:r>
            <w:r>
              <w:rPr>
                <w:noProof/>
                <w:webHidden/>
              </w:rPr>
              <w:fldChar w:fldCharType="separate"/>
            </w:r>
            <w:r>
              <w:rPr>
                <w:noProof/>
                <w:webHidden/>
              </w:rPr>
              <w:t>13</w:t>
            </w:r>
            <w:r>
              <w:rPr>
                <w:noProof/>
                <w:webHidden/>
              </w:rPr>
              <w:fldChar w:fldCharType="end"/>
            </w:r>
          </w:hyperlink>
        </w:p>
        <w:p w14:paraId="0919A5D4" w14:textId="7223A4DB" w:rsidR="002D3A92" w:rsidRDefault="002D3A92">
          <w:pPr>
            <w:pStyle w:val="TOC2"/>
            <w:tabs>
              <w:tab w:val="right" w:leader="dot" w:pos="9016"/>
            </w:tabs>
            <w:rPr>
              <w:rFonts w:eastAsiaTheme="minorEastAsia"/>
              <w:noProof/>
              <w:lang w:eastAsia="en-NZ"/>
            </w:rPr>
          </w:pPr>
          <w:hyperlink w:anchor="_Toc222387609" w:history="1">
            <w:r w:rsidRPr="00DB528C">
              <w:rPr>
                <w:rStyle w:val="Hyperlink"/>
                <w:noProof/>
              </w:rPr>
              <w:t>AT520-AI Traps</w:t>
            </w:r>
            <w:r>
              <w:rPr>
                <w:noProof/>
                <w:webHidden/>
              </w:rPr>
              <w:tab/>
            </w:r>
            <w:r>
              <w:rPr>
                <w:noProof/>
                <w:webHidden/>
              </w:rPr>
              <w:fldChar w:fldCharType="begin"/>
            </w:r>
            <w:r>
              <w:rPr>
                <w:noProof/>
                <w:webHidden/>
              </w:rPr>
              <w:instrText xml:space="preserve"> PAGEREF _Toc222387609 \h </w:instrText>
            </w:r>
            <w:r>
              <w:rPr>
                <w:noProof/>
                <w:webHidden/>
              </w:rPr>
            </w:r>
            <w:r>
              <w:rPr>
                <w:noProof/>
                <w:webHidden/>
              </w:rPr>
              <w:fldChar w:fldCharType="separate"/>
            </w:r>
            <w:r>
              <w:rPr>
                <w:noProof/>
                <w:webHidden/>
              </w:rPr>
              <w:t>13</w:t>
            </w:r>
            <w:r>
              <w:rPr>
                <w:noProof/>
                <w:webHidden/>
              </w:rPr>
              <w:fldChar w:fldCharType="end"/>
            </w:r>
          </w:hyperlink>
        </w:p>
        <w:p w14:paraId="37FB5BDB" w14:textId="12EA4FE5" w:rsidR="002D3A92" w:rsidRDefault="002D3A92">
          <w:pPr>
            <w:pStyle w:val="TOC2"/>
            <w:tabs>
              <w:tab w:val="right" w:leader="dot" w:pos="9016"/>
            </w:tabs>
            <w:rPr>
              <w:rFonts w:eastAsiaTheme="minorEastAsia"/>
              <w:noProof/>
              <w:lang w:eastAsia="en-NZ"/>
            </w:rPr>
          </w:pPr>
          <w:hyperlink w:anchor="_Toc222387610" w:history="1">
            <w:r w:rsidRPr="00DB528C">
              <w:rPr>
                <w:rStyle w:val="Hyperlink"/>
                <w:noProof/>
              </w:rPr>
              <w:t>Trap Interactions Analysis</w:t>
            </w:r>
            <w:r>
              <w:rPr>
                <w:noProof/>
                <w:webHidden/>
              </w:rPr>
              <w:tab/>
            </w:r>
            <w:r>
              <w:rPr>
                <w:noProof/>
                <w:webHidden/>
              </w:rPr>
              <w:fldChar w:fldCharType="begin"/>
            </w:r>
            <w:r>
              <w:rPr>
                <w:noProof/>
                <w:webHidden/>
              </w:rPr>
              <w:instrText xml:space="preserve"> PAGEREF _Toc222387610 \h </w:instrText>
            </w:r>
            <w:r>
              <w:rPr>
                <w:noProof/>
                <w:webHidden/>
              </w:rPr>
            </w:r>
            <w:r>
              <w:rPr>
                <w:noProof/>
                <w:webHidden/>
              </w:rPr>
              <w:fldChar w:fldCharType="separate"/>
            </w:r>
            <w:r>
              <w:rPr>
                <w:noProof/>
                <w:webHidden/>
              </w:rPr>
              <w:t>13</w:t>
            </w:r>
            <w:r>
              <w:rPr>
                <w:noProof/>
                <w:webHidden/>
              </w:rPr>
              <w:fldChar w:fldCharType="end"/>
            </w:r>
          </w:hyperlink>
        </w:p>
        <w:p w14:paraId="40FFAFFC" w14:textId="406DE6A4" w:rsidR="002D3A92" w:rsidRDefault="002D3A92">
          <w:pPr>
            <w:pStyle w:val="TOC3"/>
            <w:tabs>
              <w:tab w:val="right" w:leader="dot" w:pos="9016"/>
            </w:tabs>
            <w:rPr>
              <w:rFonts w:eastAsiaTheme="minorEastAsia"/>
              <w:noProof/>
              <w:lang w:eastAsia="en-NZ"/>
            </w:rPr>
          </w:pPr>
          <w:hyperlink w:anchor="_Toc222387611" w:history="1">
            <w:r w:rsidRPr="00DB528C">
              <w:rPr>
                <w:rStyle w:val="Hyperlink"/>
                <w:noProof/>
              </w:rPr>
              <w:t>Shan0600CM(CAM625)</w:t>
            </w:r>
            <w:r>
              <w:rPr>
                <w:noProof/>
                <w:webHidden/>
              </w:rPr>
              <w:tab/>
            </w:r>
            <w:r>
              <w:rPr>
                <w:noProof/>
                <w:webHidden/>
              </w:rPr>
              <w:fldChar w:fldCharType="begin"/>
            </w:r>
            <w:r>
              <w:rPr>
                <w:noProof/>
                <w:webHidden/>
              </w:rPr>
              <w:instrText xml:space="preserve"> PAGEREF _Toc222387611 \h </w:instrText>
            </w:r>
            <w:r>
              <w:rPr>
                <w:noProof/>
                <w:webHidden/>
              </w:rPr>
            </w:r>
            <w:r>
              <w:rPr>
                <w:noProof/>
                <w:webHidden/>
              </w:rPr>
              <w:fldChar w:fldCharType="separate"/>
            </w:r>
            <w:r>
              <w:rPr>
                <w:noProof/>
                <w:webHidden/>
              </w:rPr>
              <w:t>14</w:t>
            </w:r>
            <w:r>
              <w:rPr>
                <w:noProof/>
                <w:webHidden/>
              </w:rPr>
              <w:fldChar w:fldCharType="end"/>
            </w:r>
          </w:hyperlink>
        </w:p>
        <w:p w14:paraId="2C0F1EB4" w14:textId="5AB2D5C1" w:rsidR="002D3A92" w:rsidRDefault="002D3A92">
          <w:pPr>
            <w:pStyle w:val="TOC3"/>
            <w:tabs>
              <w:tab w:val="right" w:leader="dot" w:pos="9016"/>
            </w:tabs>
            <w:rPr>
              <w:rFonts w:eastAsiaTheme="minorEastAsia"/>
              <w:noProof/>
              <w:lang w:eastAsia="en-NZ"/>
            </w:rPr>
          </w:pPr>
          <w:hyperlink w:anchor="_Toc222387612" w:history="1">
            <w:r w:rsidRPr="00DB528C">
              <w:rPr>
                <w:rStyle w:val="Hyperlink"/>
                <w:noProof/>
              </w:rPr>
              <w:t>Motu1300CM(CAM487)</w:t>
            </w:r>
            <w:r>
              <w:rPr>
                <w:noProof/>
                <w:webHidden/>
              </w:rPr>
              <w:tab/>
            </w:r>
            <w:r>
              <w:rPr>
                <w:noProof/>
                <w:webHidden/>
              </w:rPr>
              <w:fldChar w:fldCharType="begin"/>
            </w:r>
            <w:r>
              <w:rPr>
                <w:noProof/>
                <w:webHidden/>
              </w:rPr>
              <w:instrText xml:space="preserve"> PAGEREF _Toc222387612 \h </w:instrText>
            </w:r>
            <w:r>
              <w:rPr>
                <w:noProof/>
                <w:webHidden/>
              </w:rPr>
            </w:r>
            <w:r>
              <w:rPr>
                <w:noProof/>
                <w:webHidden/>
              </w:rPr>
              <w:fldChar w:fldCharType="separate"/>
            </w:r>
            <w:r>
              <w:rPr>
                <w:noProof/>
                <w:webHidden/>
              </w:rPr>
              <w:t>15</w:t>
            </w:r>
            <w:r>
              <w:rPr>
                <w:noProof/>
                <w:webHidden/>
              </w:rPr>
              <w:fldChar w:fldCharType="end"/>
            </w:r>
          </w:hyperlink>
        </w:p>
        <w:p w14:paraId="5B19B628" w14:textId="5873ABB6" w:rsidR="002D3A92" w:rsidRDefault="002D3A92">
          <w:pPr>
            <w:pStyle w:val="TOC3"/>
            <w:tabs>
              <w:tab w:val="right" w:leader="dot" w:pos="9016"/>
            </w:tabs>
            <w:rPr>
              <w:rFonts w:eastAsiaTheme="minorEastAsia"/>
              <w:noProof/>
              <w:lang w:eastAsia="en-NZ"/>
            </w:rPr>
          </w:pPr>
          <w:hyperlink w:anchor="_Toc222387613" w:history="1">
            <w:r w:rsidRPr="00DB528C">
              <w:rPr>
                <w:rStyle w:val="Hyperlink"/>
                <w:noProof/>
              </w:rPr>
              <w:t>Taur0070CM(CAM589)</w:t>
            </w:r>
            <w:r>
              <w:rPr>
                <w:noProof/>
                <w:webHidden/>
              </w:rPr>
              <w:tab/>
            </w:r>
            <w:r>
              <w:rPr>
                <w:noProof/>
                <w:webHidden/>
              </w:rPr>
              <w:fldChar w:fldCharType="begin"/>
            </w:r>
            <w:r>
              <w:rPr>
                <w:noProof/>
                <w:webHidden/>
              </w:rPr>
              <w:instrText xml:space="preserve"> PAGEREF _Toc222387613 \h </w:instrText>
            </w:r>
            <w:r>
              <w:rPr>
                <w:noProof/>
                <w:webHidden/>
              </w:rPr>
            </w:r>
            <w:r>
              <w:rPr>
                <w:noProof/>
                <w:webHidden/>
              </w:rPr>
              <w:fldChar w:fldCharType="separate"/>
            </w:r>
            <w:r>
              <w:rPr>
                <w:noProof/>
                <w:webHidden/>
              </w:rPr>
              <w:t>17</w:t>
            </w:r>
            <w:r>
              <w:rPr>
                <w:noProof/>
                <w:webHidden/>
              </w:rPr>
              <w:fldChar w:fldCharType="end"/>
            </w:r>
          </w:hyperlink>
        </w:p>
        <w:p w14:paraId="046E0369" w14:textId="5DD047BF" w:rsidR="002D3A92" w:rsidRDefault="002D3A92">
          <w:pPr>
            <w:pStyle w:val="TOC3"/>
            <w:tabs>
              <w:tab w:val="right" w:leader="dot" w:pos="9016"/>
            </w:tabs>
            <w:rPr>
              <w:rFonts w:eastAsiaTheme="minorEastAsia"/>
              <w:noProof/>
              <w:lang w:eastAsia="en-NZ"/>
            </w:rPr>
          </w:pPr>
          <w:hyperlink w:anchor="_Toc222387614" w:history="1">
            <w:r w:rsidRPr="00DB528C">
              <w:rPr>
                <w:rStyle w:val="Hyperlink"/>
                <w:noProof/>
              </w:rPr>
              <w:t>BLine0550CM(CAM416)</w:t>
            </w:r>
            <w:r>
              <w:rPr>
                <w:noProof/>
                <w:webHidden/>
              </w:rPr>
              <w:tab/>
            </w:r>
            <w:r>
              <w:rPr>
                <w:noProof/>
                <w:webHidden/>
              </w:rPr>
              <w:fldChar w:fldCharType="begin"/>
            </w:r>
            <w:r>
              <w:rPr>
                <w:noProof/>
                <w:webHidden/>
              </w:rPr>
              <w:instrText xml:space="preserve"> PAGEREF _Toc222387614 \h </w:instrText>
            </w:r>
            <w:r>
              <w:rPr>
                <w:noProof/>
                <w:webHidden/>
              </w:rPr>
            </w:r>
            <w:r>
              <w:rPr>
                <w:noProof/>
                <w:webHidden/>
              </w:rPr>
              <w:fldChar w:fldCharType="separate"/>
            </w:r>
            <w:r>
              <w:rPr>
                <w:noProof/>
                <w:webHidden/>
              </w:rPr>
              <w:t>18</w:t>
            </w:r>
            <w:r>
              <w:rPr>
                <w:noProof/>
                <w:webHidden/>
              </w:rPr>
              <w:fldChar w:fldCharType="end"/>
            </w:r>
          </w:hyperlink>
        </w:p>
        <w:p w14:paraId="0B8595AF" w14:textId="0AD22B6C" w:rsidR="002D3A92" w:rsidRDefault="002D3A92">
          <w:pPr>
            <w:pStyle w:val="TOC3"/>
            <w:tabs>
              <w:tab w:val="right" w:leader="dot" w:pos="9016"/>
            </w:tabs>
            <w:rPr>
              <w:rFonts w:eastAsiaTheme="minorEastAsia"/>
              <w:noProof/>
              <w:lang w:eastAsia="en-NZ"/>
            </w:rPr>
          </w:pPr>
          <w:hyperlink w:anchor="_Toc222387615" w:history="1">
            <w:r w:rsidRPr="00DB528C">
              <w:rPr>
                <w:rStyle w:val="Hyperlink"/>
                <w:noProof/>
              </w:rPr>
              <w:t>Interaction Analysis Conclusions</w:t>
            </w:r>
            <w:r>
              <w:rPr>
                <w:noProof/>
                <w:webHidden/>
              </w:rPr>
              <w:tab/>
            </w:r>
            <w:r>
              <w:rPr>
                <w:noProof/>
                <w:webHidden/>
              </w:rPr>
              <w:fldChar w:fldCharType="begin"/>
            </w:r>
            <w:r>
              <w:rPr>
                <w:noProof/>
                <w:webHidden/>
              </w:rPr>
              <w:instrText xml:space="preserve"> PAGEREF _Toc222387615 \h </w:instrText>
            </w:r>
            <w:r>
              <w:rPr>
                <w:noProof/>
                <w:webHidden/>
              </w:rPr>
            </w:r>
            <w:r>
              <w:rPr>
                <w:noProof/>
                <w:webHidden/>
              </w:rPr>
              <w:fldChar w:fldCharType="separate"/>
            </w:r>
            <w:r>
              <w:rPr>
                <w:noProof/>
                <w:webHidden/>
              </w:rPr>
              <w:t>19</w:t>
            </w:r>
            <w:r>
              <w:rPr>
                <w:noProof/>
                <w:webHidden/>
              </w:rPr>
              <w:fldChar w:fldCharType="end"/>
            </w:r>
          </w:hyperlink>
        </w:p>
        <w:p w14:paraId="1ECC1971" w14:textId="7BF7D4A8" w:rsidR="002D3A92" w:rsidRDefault="002D3A92">
          <w:pPr>
            <w:pStyle w:val="TOC2"/>
            <w:tabs>
              <w:tab w:val="right" w:leader="dot" w:pos="9016"/>
            </w:tabs>
            <w:rPr>
              <w:rFonts w:eastAsiaTheme="minorEastAsia"/>
              <w:noProof/>
              <w:lang w:eastAsia="en-NZ"/>
            </w:rPr>
          </w:pPr>
          <w:hyperlink w:anchor="_Toc222387616" w:history="1">
            <w:r w:rsidRPr="00DB528C">
              <w:rPr>
                <w:rStyle w:val="Hyperlink"/>
                <w:noProof/>
              </w:rPr>
              <w:t>Yarn AI Trail Cams</w:t>
            </w:r>
            <w:r>
              <w:rPr>
                <w:noProof/>
                <w:webHidden/>
              </w:rPr>
              <w:tab/>
            </w:r>
            <w:r>
              <w:rPr>
                <w:noProof/>
                <w:webHidden/>
              </w:rPr>
              <w:fldChar w:fldCharType="begin"/>
            </w:r>
            <w:r>
              <w:rPr>
                <w:noProof/>
                <w:webHidden/>
              </w:rPr>
              <w:instrText xml:space="preserve"> PAGEREF _Toc222387616 \h </w:instrText>
            </w:r>
            <w:r>
              <w:rPr>
                <w:noProof/>
                <w:webHidden/>
              </w:rPr>
            </w:r>
            <w:r>
              <w:rPr>
                <w:noProof/>
                <w:webHidden/>
              </w:rPr>
              <w:fldChar w:fldCharType="separate"/>
            </w:r>
            <w:r>
              <w:rPr>
                <w:noProof/>
                <w:webHidden/>
              </w:rPr>
              <w:t>19</w:t>
            </w:r>
            <w:r>
              <w:rPr>
                <w:noProof/>
                <w:webHidden/>
              </w:rPr>
              <w:fldChar w:fldCharType="end"/>
            </w:r>
          </w:hyperlink>
        </w:p>
        <w:p w14:paraId="16F8C6BD" w14:textId="1B0C4483" w:rsidR="002D3A92" w:rsidRDefault="002D3A92">
          <w:pPr>
            <w:pStyle w:val="TOC2"/>
            <w:tabs>
              <w:tab w:val="right" w:leader="dot" w:pos="9016"/>
            </w:tabs>
            <w:rPr>
              <w:rFonts w:eastAsiaTheme="minorEastAsia"/>
              <w:noProof/>
              <w:lang w:eastAsia="en-NZ"/>
            </w:rPr>
          </w:pPr>
          <w:hyperlink w:anchor="_Toc222387617" w:history="1">
            <w:r w:rsidRPr="00DB528C">
              <w:rPr>
                <w:rStyle w:val="Hyperlink"/>
                <w:noProof/>
              </w:rPr>
              <w:t>Cacophony AI Bird Monitor</w:t>
            </w:r>
            <w:r>
              <w:rPr>
                <w:noProof/>
                <w:webHidden/>
              </w:rPr>
              <w:tab/>
            </w:r>
            <w:r>
              <w:rPr>
                <w:noProof/>
                <w:webHidden/>
              </w:rPr>
              <w:fldChar w:fldCharType="begin"/>
            </w:r>
            <w:r>
              <w:rPr>
                <w:noProof/>
                <w:webHidden/>
              </w:rPr>
              <w:instrText xml:space="preserve"> PAGEREF _Toc222387617 \h </w:instrText>
            </w:r>
            <w:r>
              <w:rPr>
                <w:noProof/>
                <w:webHidden/>
              </w:rPr>
            </w:r>
            <w:r>
              <w:rPr>
                <w:noProof/>
                <w:webHidden/>
              </w:rPr>
              <w:fldChar w:fldCharType="separate"/>
            </w:r>
            <w:r>
              <w:rPr>
                <w:noProof/>
                <w:webHidden/>
              </w:rPr>
              <w:t>20</w:t>
            </w:r>
            <w:r>
              <w:rPr>
                <w:noProof/>
                <w:webHidden/>
              </w:rPr>
              <w:fldChar w:fldCharType="end"/>
            </w:r>
          </w:hyperlink>
        </w:p>
        <w:p w14:paraId="60ED0D76" w14:textId="48B7A90E" w:rsidR="002D3A92" w:rsidRDefault="002D3A92">
          <w:pPr>
            <w:pStyle w:val="TOC1"/>
            <w:tabs>
              <w:tab w:val="right" w:leader="dot" w:pos="9016"/>
            </w:tabs>
            <w:rPr>
              <w:rFonts w:eastAsiaTheme="minorEastAsia"/>
              <w:noProof/>
              <w:lang w:eastAsia="en-NZ"/>
            </w:rPr>
          </w:pPr>
          <w:hyperlink w:anchor="_Toc222387618" w:history="1">
            <w:r w:rsidRPr="00DB528C">
              <w:rPr>
                <w:rStyle w:val="Hyperlink"/>
                <w:noProof/>
              </w:rPr>
              <w:t>Nursery Operations</w:t>
            </w:r>
            <w:r>
              <w:rPr>
                <w:noProof/>
                <w:webHidden/>
              </w:rPr>
              <w:tab/>
            </w:r>
            <w:r>
              <w:rPr>
                <w:noProof/>
                <w:webHidden/>
              </w:rPr>
              <w:fldChar w:fldCharType="begin"/>
            </w:r>
            <w:r>
              <w:rPr>
                <w:noProof/>
                <w:webHidden/>
              </w:rPr>
              <w:instrText xml:space="preserve"> PAGEREF _Toc222387618 \h </w:instrText>
            </w:r>
            <w:r>
              <w:rPr>
                <w:noProof/>
                <w:webHidden/>
              </w:rPr>
            </w:r>
            <w:r>
              <w:rPr>
                <w:noProof/>
                <w:webHidden/>
              </w:rPr>
              <w:fldChar w:fldCharType="separate"/>
            </w:r>
            <w:r>
              <w:rPr>
                <w:noProof/>
                <w:webHidden/>
              </w:rPr>
              <w:t>20</w:t>
            </w:r>
            <w:r>
              <w:rPr>
                <w:noProof/>
                <w:webHidden/>
              </w:rPr>
              <w:fldChar w:fldCharType="end"/>
            </w:r>
          </w:hyperlink>
        </w:p>
        <w:p w14:paraId="012A48AE" w14:textId="6F57A732" w:rsidR="002D3A92" w:rsidRDefault="002D3A92">
          <w:pPr>
            <w:pStyle w:val="TOC1"/>
            <w:tabs>
              <w:tab w:val="right" w:leader="dot" w:pos="9016"/>
            </w:tabs>
            <w:rPr>
              <w:rFonts w:eastAsiaTheme="minorEastAsia"/>
              <w:noProof/>
              <w:lang w:eastAsia="en-NZ"/>
            </w:rPr>
          </w:pPr>
          <w:hyperlink w:anchor="_Toc222387619" w:history="1">
            <w:r w:rsidRPr="00DB528C">
              <w:rPr>
                <w:rStyle w:val="Hyperlink"/>
                <w:noProof/>
              </w:rPr>
              <w:t>Planting</w:t>
            </w:r>
            <w:r>
              <w:rPr>
                <w:noProof/>
                <w:webHidden/>
              </w:rPr>
              <w:tab/>
            </w:r>
            <w:r>
              <w:rPr>
                <w:noProof/>
                <w:webHidden/>
              </w:rPr>
              <w:fldChar w:fldCharType="begin"/>
            </w:r>
            <w:r>
              <w:rPr>
                <w:noProof/>
                <w:webHidden/>
              </w:rPr>
              <w:instrText xml:space="preserve"> PAGEREF _Toc222387619 \h </w:instrText>
            </w:r>
            <w:r>
              <w:rPr>
                <w:noProof/>
                <w:webHidden/>
              </w:rPr>
            </w:r>
            <w:r>
              <w:rPr>
                <w:noProof/>
                <w:webHidden/>
              </w:rPr>
              <w:fldChar w:fldCharType="separate"/>
            </w:r>
            <w:r>
              <w:rPr>
                <w:noProof/>
                <w:webHidden/>
              </w:rPr>
              <w:t>20</w:t>
            </w:r>
            <w:r>
              <w:rPr>
                <w:noProof/>
                <w:webHidden/>
              </w:rPr>
              <w:fldChar w:fldCharType="end"/>
            </w:r>
          </w:hyperlink>
        </w:p>
        <w:p w14:paraId="4E32E266" w14:textId="37974A4F" w:rsidR="002D3A92" w:rsidRDefault="002D3A92">
          <w:pPr>
            <w:pStyle w:val="TOC2"/>
            <w:tabs>
              <w:tab w:val="right" w:leader="dot" w:pos="9016"/>
            </w:tabs>
            <w:rPr>
              <w:rFonts w:eastAsiaTheme="minorEastAsia"/>
              <w:noProof/>
              <w:lang w:eastAsia="en-NZ"/>
            </w:rPr>
          </w:pPr>
          <w:hyperlink w:anchor="_Toc222387620" w:history="1">
            <w:r w:rsidRPr="00DB528C">
              <w:rPr>
                <w:rStyle w:val="Hyperlink"/>
                <w:noProof/>
              </w:rPr>
              <w:t>Current Planting Season</w:t>
            </w:r>
            <w:r>
              <w:rPr>
                <w:noProof/>
                <w:webHidden/>
              </w:rPr>
              <w:tab/>
            </w:r>
            <w:r>
              <w:rPr>
                <w:noProof/>
                <w:webHidden/>
              </w:rPr>
              <w:fldChar w:fldCharType="begin"/>
            </w:r>
            <w:r>
              <w:rPr>
                <w:noProof/>
                <w:webHidden/>
              </w:rPr>
              <w:instrText xml:space="preserve"> PAGEREF _Toc222387620 \h </w:instrText>
            </w:r>
            <w:r>
              <w:rPr>
                <w:noProof/>
                <w:webHidden/>
              </w:rPr>
            </w:r>
            <w:r>
              <w:rPr>
                <w:noProof/>
                <w:webHidden/>
              </w:rPr>
              <w:fldChar w:fldCharType="separate"/>
            </w:r>
            <w:r>
              <w:rPr>
                <w:noProof/>
                <w:webHidden/>
              </w:rPr>
              <w:t>20</w:t>
            </w:r>
            <w:r>
              <w:rPr>
                <w:noProof/>
                <w:webHidden/>
              </w:rPr>
              <w:fldChar w:fldCharType="end"/>
            </w:r>
          </w:hyperlink>
        </w:p>
        <w:p w14:paraId="11243CD3" w14:textId="2AC42862" w:rsidR="002D3A92" w:rsidRDefault="002D3A92">
          <w:pPr>
            <w:pStyle w:val="TOC2"/>
            <w:tabs>
              <w:tab w:val="right" w:leader="dot" w:pos="9016"/>
            </w:tabs>
            <w:rPr>
              <w:rFonts w:eastAsiaTheme="minorEastAsia"/>
              <w:noProof/>
              <w:lang w:eastAsia="en-NZ"/>
            </w:rPr>
          </w:pPr>
          <w:hyperlink w:anchor="_Toc222387621" w:history="1">
            <w:r w:rsidRPr="00DB528C">
              <w:rPr>
                <w:rStyle w:val="Hyperlink"/>
                <w:noProof/>
              </w:rPr>
              <w:t>Past Plantings</w:t>
            </w:r>
            <w:r>
              <w:rPr>
                <w:noProof/>
                <w:webHidden/>
              </w:rPr>
              <w:tab/>
            </w:r>
            <w:r>
              <w:rPr>
                <w:noProof/>
                <w:webHidden/>
              </w:rPr>
              <w:fldChar w:fldCharType="begin"/>
            </w:r>
            <w:r>
              <w:rPr>
                <w:noProof/>
                <w:webHidden/>
              </w:rPr>
              <w:instrText xml:space="preserve"> PAGEREF _Toc222387621 \h </w:instrText>
            </w:r>
            <w:r>
              <w:rPr>
                <w:noProof/>
                <w:webHidden/>
              </w:rPr>
            </w:r>
            <w:r>
              <w:rPr>
                <w:noProof/>
                <w:webHidden/>
              </w:rPr>
              <w:fldChar w:fldCharType="separate"/>
            </w:r>
            <w:r>
              <w:rPr>
                <w:noProof/>
                <w:webHidden/>
              </w:rPr>
              <w:t>21</w:t>
            </w:r>
            <w:r>
              <w:rPr>
                <w:noProof/>
                <w:webHidden/>
              </w:rPr>
              <w:fldChar w:fldCharType="end"/>
            </w:r>
          </w:hyperlink>
        </w:p>
        <w:p w14:paraId="10E194FA" w14:textId="363E1A75" w:rsidR="004E0A04" w:rsidRDefault="004E0A04">
          <w:r>
            <w:rPr>
              <w:b/>
              <w:bCs/>
              <w:noProof/>
            </w:rPr>
            <w:fldChar w:fldCharType="end"/>
          </w:r>
        </w:p>
      </w:sdtContent>
    </w:sdt>
    <w:p w14:paraId="4BBD5A77" w14:textId="77777777" w:rsidR="004E0A04" w:rsidRDefault="004E0A04">
      <w:pPr>
        <w:rPr>
          <w:rFonts w:asciiTheme="majorHAnsi" w:eastAsiaTheme="majorEastAsia" w:hAnsiTheme="majorHAnsi" w:cstheme="majorBidi"/>
          <w:spacing w:val="-10"/>
          <w:kern w:val="28"/>
          <w:sz w:val="56"/>
          <w:szCs w:val="56"/>
        </w:rPr>
      </w:pPr>
      <w:r>
        <w:br w:type="page"/>
      </w:r>
    </w:p>
    <w:p w14:paraId="4BE5189C" w14:textId="358DE55E" w:rsidR="00F7338F" w:rsidRPr="00900E48" w:rsidRDefault="002D3A92" w:rsidP="006178BF">
      <w:pPr>
        <w:pStyle w:val="Title"/>
      </w:pPr>
      <w:r>
        <w:lastRenderedPageBreak/>
        <w:t xml:space="preserve">BHMET </w:t>
      </w:r>
      <w:r w:rsidR="006178BF" w:rsidRPr="00900E48">
        <w:t>Status Report 2025</w:t>
      </w:r>
    </w:p>
    <w:p w14:paraId="40E83940" w14:textId="03E24980" w:rsidR="006178BF" w:rsidRPr="00900E48" w:rsidRDefault="00CC5949" w:rsidP="006178BF">
      <w:pPr>
        <w:pStyle w:val="Heading1"/>
      </w:pPr>
      <w:bookmarkStart w:id="0" w:name="_Toc222387594"/>
      <w:r w:rsidRPr="00900E48">
        <w:t>Executive Summar</w:t>
      </w:r>
      <w:r w:rsidR="00EF053A" w:rsidRPr="00900E48">
        <w:t>y</w:t>
      </w:r>
      <w:r w:rsidRPr="00900E48">
        <w:t xml:space="preserve"> –</w:t>
      </w:r>
      <w:r w:rsidR="006178BF" w:rsidRPr="00900E48">
        <w:t>Healing Hill</w:t>
      </w:r>
      <w:r w:rsidR="00D16984">
        <w:t>s</w:t>
      </w:r>
      <w:bookmarkEnd w:id="0"/>
    </w:p>
    <w:p w14:paraId="052545E3" w14:textId="695BC8C5" w:rsidR="006178BF" w:rsidRDefault="006178BF" w:rsidP="4F9E37CF">
      <w:pPr>
        <w:jc w:val="both"/>
      </w:pPr>
      <w:r w:rsidRPr="00900E48">
        <w:t xml:space="preserve">Motupōhue is healing.  We have achieved record low levels of predator activity and our </w:t>
      </w:r>
      <w:r w:rsidR="008A3A69">
        <w:rPr>
          <w:lang w:val="mi-NZ"/>
        </w:rPr>
        <w:t>ngahere</w:t>
      </w:r>
      <w:r w:rsidRPr="00900E48">
        <w:t xml:space="preserve"> and </w:t>
      </w:r>
      <w:r w:rsidR="00B516CE">
        <w:t xml:space="preserve">its </w:t>
      </w:r>
      <w:proofErr w:type="spellStart"/>
      <w:r w:rsidRPr="00900E48">
        <w:t>manu</w:t>
      </w:r>
      <w:proofErr w:type="spellEnd"/>
      <w:r w:rsidRPr="00900E48">
        <w:t xml:space="preserve"> are thriving once again.</w:t>
      </w:r>
    </w:p>
    <w:p w14:paraId="570D305A" w14:textId="26FD0753" w:rsidR="00603BDC" w:rsidRPr="00900E48" w:rsidRDefault="00603BDC" w:rsidP="4F9E37CF">
      <w:pPr>
        <w:jc w:val="both"/>
      </w:pPr>
      <w:r>
        <w:t xml:space="preserve">During the year, BHMET took over the assets and functions of the Omaui Landcare Charitable Trust.  That means that BHMET now looks after a second hill:  Omaui at the other end of </w:t>
      </w:r>
      <w:proofErr w:type="spellStart"/>
      <w:r w:rsidR="00C96C38" w:rsidRPr="00373490">
        <w:t>Tārere</w:t>
      </w:r>
      <w:proofErr w:type="spellEnd"/>
      <w:r w:rsidR="00C96C38" w:rsidRPr="00373490">
        <w:t xml:space="preserve"> ki Whenua Uta</w:t>
      </w:r>
      <w:r w:rsidR="00C96C38">
        <w:t xml:space="preserve"> – the peninsula that connects Motupōhue and Omaui.  Thanks to </w:t>
      </w:r>
      <w:r w:rsidR="00FB268B">
        <w:t xml:space="preserve">over 12 years of effort by OLCT, Omaui is also healing and their team of volunteers continues to </w:t>
      </w:r>
      <w:r w:rsidR="00A34FAB">
        <w:t>work tirelessly.</w:t>
      </w:r>
    </w:p>
    <w:p w14:paraId="4CADE571" w14:textId="58CC44C9" w:rsidR="006178BF" w:rsidRPr="00900E48" w:rsidRDefault="00702A9C" w:rsidP="4F9E37CF">
      <w:pPr>
        <w:jc w:val="both"/>
      </w:pPr>
      <w:r>
        <w:t>In 2025, BHMET was</w:t>
      </w:r>
      <w:r w:rsidR="006178BF" w:rsidRPr="00900E48">
        <w:t xml:space="preserve"> with funding from Trees That Count, backed up by Air New Zealand.  That funding </w:t>
      </w:r>
      <w:r w:rsidR="009C1D94">
        <w:t xml:space="preserve">has seen </w:t>
      </w:r>
      <w:r w:rsidR="006178BF" w:rsidRPr="00900E48">
        <w:t>25,000 trees planted on the hill in 2025.</w:t>
      </w:r>
      <w:r w:rsidR="00457703" w:rsidRPr="00900E48">
        <w:t xml:space="preserve">  After a delay in </w:t>
      </w:r>
      <w:r w:rsidR="00AB381F" w:rsidRPr="00900E48">
        <w:t>starting the planting season</w:t>
      </w:r>
      <w:r w:rsidR="009C1D94">
        <w:t xml:space="preserve">, the autumn saw perfect planting conditions </w:t>
      </w:r>
      <w:r w:rsidR="00BE450D">
        <w:t>only blighted by frequent and intense wind events.</w:t>
      </w:r>
    </w:p>
    <w:p w14:paraId="1120C300" w14:textId="44EF9F10" w:rsidR="00CC5949" w:rsidRPr="00900E48" w:rsidRDefault="00CC5949" w:rsidP="4F9E37CF">
      <w:pPr>
        <w:jc w:val="both"/>
      </w:pPr>
      <w:r w:rsidRPr="00900E48">
        <w:t xml:space="preserve">Much of the new funding has been used to purchase new </w:t>
      </w:r>
      <w:r w:rsidR="002C2E56" w:rsidRPr="00900E48">
        <w:t>AI-based monitoring technology</w:t>
      </w:r>
      <w:r w:rsidR="00BE450D">
        <w:t xml:space="preserve">:  AI bird monitors from Cacophony; and </w:t>
      </w:r>
      <w:r w:rsidR="008F3811">
        <w:t>AI-enabled trail cams for our Yarn Mesh infrastructure.</w:t>
      </w:r>
      <w:r w:rsidR="00CC7101">
        <w:t xml:space="preserve">  The AI has not performed as we’d anticipated and is not capable of </w:t>
      </w:r>
      <w:r w:rsidR="004A6CD1">
        <w:t xml:space="preserve">the </w:t>
      </w:r>
      <w:r w:rsidR="00CC7101">
        <w:t>automatic monitoring that we’d hoped for.</w:t>
      </w:r>
      <w:r w:rsidR="00784DF2">
        <w:t xml:space="preserve">  This has been a major obstacle in meeting the objectives for 2025.  We have worked closely with the vendors to help them understand how to improve their technology.</w:t>
      </w:r>
    </w:p>
    <w:p w14:paraId="0678BED4" w14:textId="4C944822" w:rsidR="005A3356" w:rsidRDefault="005A3356" w:rsidP="4F9E37CF">
      <w:pPr>
        <w:jc w:val="both"/>
      </w:pPr>
      <w:r>
        <w:t xml:space="preserve">The AT520 traps have helped BHMET to </w:t>
      </w:r>
      <w:r w:rsidR="00D16061">
        <w:t xml:space="preserve">better understand AT220 results.  There has been a suspicion for some time that our AT220 traps might be over-stating trigger data.  This has now been </w:t>
      </w:r>
      <w:r w:rsidR="00E73D6B">
        <w:t>confirmed; our</w:t>
      </w:r>
      <w:r w:rsidR="00D16061">
        <w:t xml:space="preserve"> historic results from the AT220 traps have been reporting twice as many triggers as</w:t>
      </w:r>
      <w:r w:rsidR="00E73D6B">
        <w:t xml:space="preserve"> have occurred.  Even with this correction, the AT220 (and AT520 traps) still perform</w:t>
      </w:r>
      <w:r w:rsidR="00537880">
        <w:t xml:space="preserve"> far better than any other trap type.</w:t>
      </w:r>
    </w:p>
    <w:p w14:paraId="6782973A" w14:textId="77777777" w:rsidR="00537880" w:rsidRDefault="00537880" w:rsidP="00537880">
      <w:pPr>
        <w:jc w:val="both"/>
      </w:pPr>
      <w:r>
        <w:t>The AT520 traps have required significant manual processing of data.  The dense, real-time monitoring network that these traps enable has been extremely useful but is too labour-intensive at present; significant improvements in the AI capability is required.</w:t>
      </w:r>
    </w:p>
    <w:p w14:paraId="7594629E" w14:textId="05C6C5C6" w:rsidR="005A3356" w:rsidRDefault="00FB3725" w:rsidP="4F9E37CF">
      <w:pPr>
        <w:jc w:val="both"/>
      </w:pPr>
      <w:r>
        <w:t>Despite the manual processing, t</w:t>
      </w:r>
      <w:r w:rsidR="007A5C04">
        <w:t>he monitoring results have been insightful.  They confirm the</w:t>
      </w:r>
      <w:r w:rsidR="001F1D9F">
        <w:t xml:space="preserve"> </w:t>
      </w:r>
      <w:r w:rsidR="007A5C04">
        <w:t>low predator numbers</w:t>
      </w:r>
      <w:r w:rsidR="001F1D9F">
        <w:t xml:space="preserve"> across the hill.  </w:t>
      </w:r>
      <w:r w:rsidR="00C9215A">
        <w:t xml:space="preserve">Possum and rat numbers are at record low numbers.  </w:t>
      </w:r>
      <w:r w:rsidR="005A3356">
        <w:t xml:space="preserve"> </w:t>
      </w:r>
    </w:p>
    <w:p w14:paraId="2103CC05" w14:textId="4F4E3151" w:rsidR="002F4322" w:rsidRDefault="005A3356" w:rsidP="4F9E37CF">
      <w:pPr>
        <w:jc w:val="both"/>
      </w:pPr>
      <w:r>
        <w:t>T</w:t>
      </w:r>
      <w:r w:rsidR="00CB581A">
        <w:t>he remaining predators are very cautious</w:t>
      </w:r>
      <w:r w:rsidR="000C59F2">
        <w:t xml:space="preserve"> in their trap interactions.   We have observed an interaction to kill ratio </w:t>
      </w:r>
      <w:r w:rsidR="0085075B">
        <w:t xml:space="preserve">at over </w:t>
      </w:r>
      <w:proofErr w:type="gramStart"/>
      <w:r w:rsidR="0085075B">
        <w:t>25:1  (</w:t>
      </w:r>
      <w:proofErr w:type="gramEnd"/>
      <w:r w:rsidR="0085075B">
        <w:t xml:space="preserve">twenty-five interactions produce one kill at that trap).  </w:t>
      </w:r>
      <w:r w:rsidR="000F1BF4">
        <w:t>This illustrates the challenge of late-stage trapping.</w:t>
      </w:r>
    </w:p>
    <w:p w14:paraId="3AE0B9FA" w14:textId="144EC55B" w:rsidR="008E2111" w:rsidRPr="00900E48" w:rsidRDefault="00C9215A" w:rsidP="4F9E37CF">
      <w:pPr>
        <w:jc w:val="both"/>
      </w:pPr>
      <w:r>
        <w:lastRenderedPageBreak/>
        <w:t>Stoats remain a challenge.</w:t>
      </w:r>
      <w:r w:rsidR="005F29CF">
        <w:t xml:space="preserve">  Stoats move during the day and so beat the daytime safe mode of the AT220 and AT520 traps.  The trials of the new AT110 prototype trap from NZ Autotraps have not </w:t>
      </w:r>
      <w:r w:rsidR="002F4322">
        <w:t>been as successful as w</w:t>
      </w:r>
      <w:r w:rsidR="00E73C45">
        <w:t>e hoped for.  They have been catching stoats at about the same rate as DOC200 boxes</w:t>
      </w:r>
      <w:r w:rsidR="00CB581A">
        <w:t>… and we know from camera monitoring that there are many more stoats on the hill.</w:t>
      </w:r>
    </w:p>
    <w:p w14:paraId="08FF1166" w14:textId="37C14C4D" w:rsidR="006178BF" w:rsidRPr="00900E48" w:rsidRDefault="006178BF" w:rsidP="006178BF">
      <w:pPr>
        <w:pStyle w:val="Heading1"/>
      </w:pPr>
      <w:bookmarkStart w:id="1" w:name="_Toc222387595"/>
      <w:r w:rsidRPr="00900E48">
        <w:t>Predator Control</w:t>
      </w:r>
      <w:bookmarkEnd w:id="1"/>
    </w:p>
    <w:p w14:paraId="3FB4D617" w14:textId="4FAF0D27" w:rsidR="006178BF" w:rsidRPr="00900E48" w:rsidRDefault="00F95914" w:rsidP="00F95914">
      <w:pPr>
        <w:pStyle w:val="Heading2"/>
      </w:pPr>
      <w:bookmarkStart w:id="2" w:name="_Toc222387596"/>
      <w:r w:rsidRPr="00900E48">
        <w:t>Overview</w:t>
      </w:r>
      <w:bookmarkEnd w:id="2"/>
    </w:p>
    <w:p w14:paraId="5E33858C" w14:textId="71AD42F4" w:rsidR="00F95914" w:rsidRPr="00900E48" w:rsidRDefault="00F95914" w:rsidP="3C32417C">
      <w:pPr>
        <w:jc w:val="both"/>
      </w:pPr>
      <w:r w:rsidRPr="00900E48">
        <w:t>BHMET operates three distinct trap fleets on the hill:  approximately 1,000 manual traps, approximately 400 Goodnature A24 automatic rat and stoat traps; and 200 NZ Autotraps AT220/AT520 traps.</w:t>
      </w:r>
    </w:p>
    <w:p w14:paraId="72C589F4" w14:textId="77777777" w:rsidR="00F95914" w:rsidRPr="00900E48" w:rsidRDefault="00F95914" w:rsidP="3C32417C">
      <w:pPr>
        <w:jc w:val="both"/>
      </w:pPr>
      <w:r w:rsidRPr="00900E48">
        <w:t xml:space="preserve">These traps all have very different reporting mechanisms and BHMET records results from these traps very differently:  </w:t>
      </w:r>
    </w:p>
    <w:p w14:paraId="4E520662" w14:textId="77777777" w:rsidR="00F95914" w:rsidRPr="00900E48" w:rsidRDefault="00F95914" w:rsidP="3C32417C">
      <w:pPr>
        <w:pStyle w:val="ListParagraph"/>
        <w:numPr>
          <w:ilvl w:val="0"/>
          <w:numId w:val="1"/>
        </w:numPr>
        <w:jc w:val="both"/>
      </w:pPr>
      <w:r w:rsidRPr="00900E48">
        <w:t xml:space="preserve">Manual trap results are recorded in the Trap.NZ application and explicitly record the carcass species.  </w:t>
      </w:r>
    </w:p>
    <w:p w14:paraId="3D07182F" w14:textId="42D5D85B" w:rsidR="00F95914" w:rsidRPr="00900E48" w:rsidRDefault="00142A8B" w:rsidP="3C32417C">
      <w:pPr>
        <w:pStyle w:val="ListParagraph"/>
        <w:numPr>
          <w:ilvl w:val="0"/>
          <w:numId w:val="1"/>
        </w:numPr>
        <w:jc w:val="both"/>
      </w:pPr>
      <w:r>
        <w:t>85</w:t>
      </w:r>
      <w:r w:rsidR="00F95914" w:rsidRPr="00900E48">
        <w:t xml:space="preserve"> of our </w:t>
      </w:r>
      <w:r w:rsidR="00CF7895">
        <w:t xml:space="preserve">400 </w:t>
      </w:r>
      <w:r w:rsidR="00F95914" w:rsidRPr="00900E48">
        <w:t>A24 traps use the ‘</w:t>
      </w:r>
      <w:proofErr w:type="spellStart"/>
      <w:r w:rsidR="00F95914" w:rsidRPr="00900E48">
        <w:t>SmartCap</w:t>
      </w:r>
      <w:proofErr w:type="spellEnd"/>
      <w:r w:rsidR="00F95914" w:rsidRPr="00900E48">
        <w:t xml:space="preserve">’ device which records the total number of triggers.  These triggers are a mix of rats, mice, stoats and weasels and do not get recorded in Trap.NZ unless a carcass is found.  However, </w:t>
      </w:r>
      <w:r w:rsidR="0082147B" w:rsidRPr="00900E48">
        <w:t>we exclude these A24</w:t>
      </w:r>
      <w:r w:rsidR="00F95914" w:rsidRPr="00900E48">
        <w:t xml:space="preserve"> kill</w:t>
      </w:r>
      <w:r w:rsidR="0082147B" w:rsidRPr="00900E48">
        <w:t>s from</w:t>
      </w:r>
      <w:r w:rsidR="00F95914" w:rsidRPr="00900E48">
        <w:t xml:space="preserve"> our manual trap statistics</w:t>
      </w:r>
    </w:p>
    <w:p w14:paraId="6BA91AF5" w14:textId="23465743" w:rsidR="00F95914" w:rsidRDefault="00F95914" w:rsidP="3C32417C">
      <w:pPr>
        <w:pStyle w:val="ListParagraph"/>
        <w:numPr>
          <w:ilvl w:val="0"/>
          <w:numId w:val="1"/>
        </w:numPr>
        <w:jc w:val="both"/>
      </w:pPr>
      <w:r w:rsidRPr="00900E48">
        <w:t xml:space="preserve">Results from our AT220 traps are downloaded during the six-monthly service visits.  These categorise kills into ‘large’ kills (typically possums) and ‘small’ kills (a mix of rats, mice, stoats and weasels.  These kills are not recorded in Trap.NZ unless a carcass is found under the trap.  </w:t>
      </w:r>
      <w:r w:rsidR="0059026B" w:rsidRPr="00900E48">
        <w:t>We exclude these AT220 kills from our manual trap statistics</w:t>
      </w:r>
    </w:p>
    <w:p w14:paraId="07A35B24" w14:textId="56C880BF" w:rsidR="00356A23" w:rsidRPr="00900E48" w:rsidRDefault="00356A23" w:rsidP="3C32417C">
      <w:pPr>
        <w:pStyle w:val="ListParagraph"/>
        <w:numPr>
          <w:ilvl w:val="0"/>
          <w:numId w:val="1"/>
        </w:numPr>
        <w:jc w:val="both"/>
      </w:pPr>
      <w:r>
        <w:t xml:space="preserve">Now that </w:t>
      </w:r>
      <w:r w:rsidR="00315CD4">
        <w:t xml:space="preserve">we have enough AT520 traps deployed, these will start producing definitive data about species that interact with and are killed by the traps.  We anticipate </w:t>
      </w:r>
      <w:r w:rsidR="00B2242A">
        <w:t>producing the first statistics in August 2025.</w:t>
      </w:r>
    </w:p>
    <w:p w14:paraId="63B56D78" w14:textId="468FE531" w:rsidR="001735C4" w:rsidRDefault="001735C4" w:rsidP="3C32417C">
      <w:pPr>
        <w:pStyle w:val="Heading2"/>
        <w:jc w:val="both"/>
      </w:pPr>
      <w:bookmarkStart w:id="3" w:name="_Toc222387597"/>
      <w:r>
        <w:t>Comparison between trap types</w:t>
      </w:r>
      <w:bookmarkEnd w:id="3"/>
    </w:p>
    <w:p w14:paraId="70AD09A6" w14:textId="6246D822" w:rsidR="001735C4" w:rsidRDefault="006D0F89" w:rsidP="3C32417C">
      <w:pPr>
        <w:jc w:val="both"/>
      </w:pPr>
      <w:r>
        <w:t>The results for the different trap types can be compared using the ‘</w:t>
      </w:r>
      <w:r w:rsidR="007F54D5">
        <w:t>Corrected Catch Rate’ statistic</w:t>
      </w:r>
      <w:r w:rsidR="004E29B7">
        <w:t>:</w:t>
      </w:r>
      <w:r w:rsidR="00BC4BE4">
        <w:t xml:space="preserve"> the number of </w:t>
      </w:r>
      <w:proofErr w:type="gramStart"/>
      <w:r w:rsidR="00BC4BE4">
        <w:t>kills</w:t>
      </w:r>
      <w:r w:rsidR="00D22BFA">
        <w:t>/</w:t>
      </w:r>
      <w:r w:rsidR="00BC4BE4">
        <w:t>trap</w:t>
      </w:r>
      <w:proofErr w:type="gramEnd"/>
      <w:r w:rsidR="00BC4BE4">
        <w:t xml:space="preserve"> in a </w:t>
      </w:r>
      <w:proofErr w:type="gramStart"/>
      <w:r w:rsidR="006B776C">
        <w:t>100 night</w:t>
      </w:r>
      <w:proofErr w:type="gramEnd"/>
      <w:r w:rsidR="006B776C">
        <w:t xml:space="preserve"> period.   For automatic traps, this is straightforward.  Between 1</w:t>
      </w:r>
      <w:r w:rsidR="006B776C" w:rsidRPr="006B776C">
        <w:rPr>
          <w:vertAlign w:val="superscript"/>
        </w:rPr>
        <w:t>st</w:t>
      </w:r>
      <w:r w:rsidR="006B776C">
        <w:t xml:space="preserve"> July </w:t>
      </w:r>
      <w:r w:rsidR="00D22BFA">
        <w:t>&amp;</w:t>
      </w:r>
      <w:r w:rsidR="006B776C">
        <w:t xml:space="preserve"> 31</w:t>
      </w:r>
      <w:r w:rsidR="006B776C" w:rsidRPr="006B776C">
        <w:rPr>
          <w:vertAlign w:val="superscript"/>
        </w:rPr>
        <w:t>st</w:t>
      </w:r>
      <w:r w:rsidR="006B776C">
        <w:t xml:space="preserve"> December, there are 184 trap nights.   For manual traps</w:t>
      </w:r>
      <w:r w:rsidR="00D601D6">
        <w:t xml:space="preserve">, it is a little more complicated because once a kill has occurred, the trap isn’t available for the remainder of that trap cycle.  </w:t>
      </w:r>
      <w:r w:rsidR="0065525B">
        <w:t xml:space="preserve">Trap.NZ therefore takes the time between trap services that have resulted in a kill and then assumes that the kill </w:t>
      </w:r>
      <w:r w:rsidR="00AB3DAE">
        <w:t>occurred halfway through the period:  therefore</w:t>
      </w:r>
      <w:r w:rsidR="00BB15DF">
        <w:t>,</w:t>
      </w:r>
      <w:r w:rsidR="00AB3DAE">
        <w:t xml:space="preserve"> there were only 50% of trap nights for that period.</w:t>
      </w:r>
    </w:p>
    <w:p w14:paraId="4EB70A79" w14:textId="07107F88" w:rsidR="00795610" w:rsidRDefault="00795610" w:rsidP="001735C4">
      <w:r>
        <w:t>The results are summarised here</w:t>
      </w:r>
      <w:r w:rsidR="00B728D2">
        <w:t xml:space="preserve"> for the period 1 Jul to 31 Dec 2025</w:t>
      </w:r>
      <w:r>
        <w:t>:</w:t>
      </w:r>
    </w:p>
    <w:tbl>
      <w:tblPr>
        <w:tblStyle w:val="TableGrid"/>
        <w:tblW w:w="5000" w:type="pct"/>
        <w:tblLook w:val="04A0" w:firstRow="1" w:lastRow="0" w:firstColumn="1" w:lastColumn="0" w:noHBand="0" w:noVBand="1"/>
      </w:tblPr>
      <w:tblGrid>
        <w:gridCol w:w="1233"/>
        <w:gridCol w:w="833"/>
        <w:gridCol w:w="699"/>
        <w:gridCol w:w="597"/>
        <w:gridCol w:w="862"/>
        <w:gridCol w:w="700"/>
        <w:gridCol w:w="834"/>
        <w:gridCol w:w="862"/>
        <w:gridCol w:w="700"/>
        <w:gridCol w:w="834"/>
        <w:gridCol w:w="862"/>
      </w:tblGrid>
      <w:tr w:rsidR="004279DA" w:rsidRPr="00226924" w14:paraId="40DCFB6C" w14:textId="77777777" w:rsidTr="00D04C4F">
        <w:trPr>
          <w:cantSplit/>
          <w:trHeight w:val="1361"/>
        </w:trPr>
        <w:tc>
          <w:tcPr>
            <w:tcW w:w="695" w:type="pct"/>
            <w:tcBorders>
              <w:top w:val="single" w:sz="4" w:space="0" w:color="auto"/>
              <w:left w:val="single" w:sz="4" w:space="0" w:color="auto"/>
              <w:bottom w:val="single" w:sz="4" w:space="0" w:color="auto"/>
              <w:right w:val="single" w:sz="4" w:space="0" w:color="auto"/>
            </w:tcBorders>
            <w:hideMark/>
          </w:tcPr>
          <w:p w14:paraId="537B9E8A" w14:textId="77777777" w:rsidR="004279DA" w:rsidRPr="004222D2" w:rsidRDefault="004279DA" w:rsidP="00550E10">
            <w:pPr>
              <w:spacing w:line="278" w:lineRule="auto"/>
              <w:rPr>
                <w:sz w:val="22"/>
                <w:szCs w:val="22"/>
              </w:rPr>
            </w:pPr>
            <w:r w:rsidRPr="004222D2">
              <w:rPr>
                <w:sz w:val="22"/>
                <w:szCs w:val="22"/>
              </w:rPr>
              <w:lastRenderedPageBreak/>
              <w:t>Trap Type</w:t>
            </w:r>
          </w:p>
        </w:tc>
        <w:tc>
          <w:tcPr>
            <w:tcW w:w="473" w:type="pct"/>
            <w:tcBorders>
              <w:top w:val="single" w:sz="4" w:space="0" w:color="auto"/>
              <w:left w:val="single" w:sz="4" w:space="0" w:color="auto"/>
              <w:bottom w:val="single" w:sz="4" w:space="0" w:color="auto"/>
              <w:right w:val="single" w:sz="4" w:space="0" w:color="auto"/>
            </w:tcBorders>
            <w:textDirection w:val="btLr"/>
            <w:hideMark/>
          </w:tcPr>
          <w:p w14:paraId="487DF384" w14:textId="43418E51" w:rsidR="004279DA" w:rsidRPr="004222D2" w:rsidRDefault="004222D2" w:rsidP="00550E10">
            <w:pPr>
              <w:spacing w:line="278" w:lineRule="auto"/>
              <w:rPr>
                <w:sz w:val="22"/>
                <w:szCs w:val="22"/>
              </w:rPr>
            </w:pPr>
            <w:r>
              <w:rPr>
                <w:sz w:val="22"/>
                <w:szCs w:val="22"/>
              </w:rPr>
              <w:t>#</w:t>
            </w:r>
            <w:r w:rsidR="004279DA" w:rsidRPr="004222D2">
              <w:rPr>
                <w:sz w:val="22"/>
                <w:szCs w:val="22"/>
              </w:rPr>
              <w:t xml:space="preserve"> of Trap Type</w:t>
            </w:r>
          </w:p>
        </w:tc>
        <w:tc>
          <w:tcPr>
            <w:tcW w:w="399" w:type="pct"/>
            <w:tcBorders>
              <w:top w:val="single" w:sz="4" w:space="0" w:color="auto"/>
              <w:left w:val="single" w:sz="4" w:space="0" w:color="auto"/>
              <w:bottom w:val="single" w:sz="4" w:space="0" w:color="auto"/>
              <w:right w:val="single" w:sz="4" w:space="0" w:color="auto"/>
            </w:tcBorders>
            <w:textDirection w:val="btLr"/>
            <w:hideMark/>
          </w:tcPr>
          <w:p w14:paraId="22F3F190" w14:textId="77777777" w:rsidR="004279DA" w:rsidRPr="004222D2" w:rsidRDefault="004279DA" w:rsidP="00550E10">
            <w:pPr>
              <w:spacing w:line="278" w:lineRule="auto"/>
              <w:rPr>
                <w:sz w:val="22"/>
                <w:szCs w:val="22"/>
              </w:rPr>
            </w:pPr>
            <w:r w:rsidRPr="004222D2">
              <w:rPr>
                <w:sz w:val="22"/>
                <w:szCs w:val="22"/>
              </w:rPr>
              <w:t>Possum CCR</w:t>
            </w:r>
          </w:p>
        </w:tc>
        <w:tc>
          <w:tcPr>
            <w:tcW w:w="342" w:type="pct"/>
            <w:tcBorders>
              <w:top w:val="single" w:sz="4" w:space="0" w:color="auto"/>
              <w:left w:val="single" w:sz="4" w:space="0" w:color="auto"/>
              <w:bottom w:val="single" w:sz="4" w:space="0" w:color="auto"/>
              <w:right w:val="single" w:sz="4" w:space="0" w:color="auto"/>
            </w:tcBorders>
            <w:textDirection w:val="btLr"/>
            <w:hideMark/>
          </w:tcPr>
          <w:p w14:paraId="0386D64A" w14:textId="77777777" w:rsidR="004279DA" w:rsidRPr="004222D2" w:rsidRDefault="004279DA" w:rsidP="00550E10">
            <w:pPr>
              <w:spacing w:line="278" w:lineRule="auto"/>
              <w:rPr>
                <w:sz w:val="22"/>
                <w:szCs w:val="22"/>
              </w:rPr>
            </w:pPr>
            <w:r w:rsidRPr="004222D2">
              <w:rPr>
                <w:sz w:val="22"/>
                <w:szCs w:val="22"/>
              </w:rPr>
              <w:t>Possum Kills</w:t>
            </w:r>
          </w:p>
        </w:tc>
        <w:tc>
          <w:tcPr>
            <w:tcW w:w="399" w:type="pct"/>
            <w:tcBorders>
              <w:top w:val="single" w:sz="4" w:space="0" w:color="auto"/>
              <w:left w:val="single" w:sz="4" w:space="0" w:color="auto"/>
              <w:bottom w:val="single" w:sz="4" w:space="0" w:color="auto"/>
              <w:right w:val="single" w:sz="4" w:space="0" w:color="auto"/>
            </w:tcBorders>
            <w:textDirection w:val="btLr"/>
            <w:hideMark/>
          </w:tcPr>
          <w:p w14:paraId="5B06D63E" w14:textId="77777777" w:rsidR="00D04C4F" w:rsidRDefault="004279DA" w:rsidP="00550E10">
            <w:pPr>
              <w:spacing w:line="278" w:lineRule="auto"/>
              <w:rPr>
                <w:sz w:val="22"/>
                <w:szCs w:val="22"/>
              </w:rPr>
            </w:pPr>
            <w:r w:rsidRPr="004222D2">
              <w:rPr>
                <w:sz w:val="22"/>
                <w:szCs w:val="22"/>
              </w:rPr>
              <w:t>Possum Kills</w:t>
            </w:r>
          </w:p>
          <w:p w14:paraId="66D79877" w14:textId="5B154BB9" w:rsidR="004279DA" w:rsidRPr="004222D2" w:rsidRDefault="004279DA" w:rsidP="00550E10">
            <w:pPr>
              <w:spacing w:line="278" w:lineRule="auto"/>
              <w:rPr>
                <w:sz w:val="22"/>
                <w:szCs w:val="22"/>
              </w:rPr>
            </w:pPr>
            <w:r w:rsidRPr="004222D2">
              <w:rPr>
                <w:sz w:val="22"/>
                <w:szCs w:val="22"/>
              </w:rPr>
              <w:t xml:space="preserve"> </w:t>
            </w:r>
            <w:r w:rsidR="004222D2">
              <w:rPr>
                <w:sz w:val="22"/>
                <w:szCs w:val="22"/>
              </w:rPr>
              <w:t>/</w:t>
            </w:r>
            <w:r w:rsidRPr="004222D2">
              <w:rPr>
                <w:sz w:val="22"/>
                <w:szCs w:val="22"/>
              </w:rPr>
              <w:t xml:space="preserve"> </w:t>
            </w:r>
            <w:proofErr w:type="gramStart"/>
            <w:r w:rsidRPr="004222D2">
              <w:rPr>
                <w:sz w:val="22"/>
                <w:szCs w:val="22"/>
              </w:rPr>
              <w:t>trap</w:t>
            </w:r>
            <w:proofErr w:type="gramEnd"/>
          </w:p>
        </w:tc>
        <w:tc>
          <w:tcPr>
            <w:tcW w:w="399" w:type="pct"/>
            <w:tcBorders>
              <w:top w:val="single" w:sz="4" w:space="0" w:color="auto"/>
              <w:left w:val="single" w:sz="4" w:space="0" w:color="auto"/>
              <w:bottom w:val="single" w:sz="4" w:space="0" w:color="auto"/>
              <w:right w:val="single" w:sz="4" w:space="0" w:color="auto"/>
            </w:tcBorders>
            <w:textDirection w:val="btLr"/>
            <w:hideMark/>
          </w:tcPr>
          <w:p w14:paraId="78010749" w14:textId="77777777" w:rsidR="004279DA" w:rsidRPr="004222D2" w:rsidRDefault="004279DA" w:rsidP="00550E10">
            <w:pPr>
              <w:spacing w:line="278" w:lineRule="auto"/>
              <w:rPr>
                <w:sz w:val="22"/>
                <w:szCs w:val="22"/>
              </w:rPr>
            </w:pPr>
            <w:r w:rsidRPr="004222D2">
              <w:rPr>
                <w:sz w:val="22"/>
                <w:szCs w:val="22"/>
              </w:rPr>
              <w:t>‘Small’ CCR</w:t>
            </w:r>
          </w:p>
        </w:tc>
        <w:tc>
          <w:tcPr>
            <w:tcW w:w="473" w:type="pct"/>
            <w:tcBorders>
              <w:top w:val="single" w:sz="4" w:space="0" w:color="auto"/>
              <w:left w:val="single" w:sz="4" w:space="0" w:color="auto"/>
              <w:bottom w:val="single" w:sz="4" w:space="0" w:color="auto"/>
              <w:right w:val="single" w:sz="4" w:space="0" w:color="auto"/>
            </w:tcBorders>
            <w:textDirection w:val="btLr"/>
            <w:hideMark/>
          </w:tcPr>
          <w:p w14:paraId="5A817799" w14:textId="77777777" w:rsidR="004279DA" w:rsidRPr="004222D2" w:rsidRDefault="004279DA" w:rsidP="00550E10">
            <w:pPr>
              <w:spacing w:line="278" w:lineRule="auto"/>
              <w:rPr>
                <w:sz w:val="22"/>
                <w:szCs w:val="22"/>
              </w:rPr>
            </w:pPr>
            <w:r w:rsidRPr="004222D2">
              <w:rPr>
                <w:sz w:val="22"/>
                <w:szCs w:val="22"/>
              </w:rPr>
              <w:t>Small Kills</w:t>
            </w:r>
          </w:p>
        </w:tc>
        <w:tc>
          <w:tcPr>
            <w:tcW w:w="473" w:type="pct"/>
            <w:tcBorders>
              <w:top w:val="single" w:sz="4" w:space="0" w:color="auto"/>
              <w:left w:val="single" w:sz="4" w:space="0" w:color="auto"/>
              <w:bottom w:val="single" w:sz="4" w:space="0" w:color="auto"/>
              <w:right w:val="single" w:sz="4" w:space="0" w:color="auto"/>
            </w:tcBorders>
            <w:textDirection w:val="btLr"/>
            <w:hideMark/>
          </w:tcPr>
          <w:p w14:paraId="699D7E2C" w14:textId="77777777" w:rsidR="00D04C4F" w:rsidRDefault="004279DA" w:rsidP="00550E10">
            <w:pPr>
              <w:spacing w:line="278" w:lineRule="auto"/>
              <w:rPr>
                <w:sz w:val="22"/>
                <w:szCs w:val="22"/>
              </w:rPr>
            </w:pPr>
            <w:r w:rsidRPr="004222D2">
              <w:rPr>
                <w:sz w:val="22"/>
                <w:szCs w:val="22"/>
              </w:rPr>
              <w:t>Small Kills</w:t>
            </w:r>
          </w:p>
          <w:p w14:paraId="33D620FE" w14:textId="3055E0CA" w:rsidR="004279DA" w:rsidRPr="004222D2" w:rsidRDefault="004279DA" w:rsidP="00550E10">
            <w:pPr>
              <w:spacing w:line="278" w:lineRule="auto"/>
              <w:rPr>
                <w:sz w:val="22"/>
                <w:szCs w:val="22"/>
              </w:rPr>
            </w:pPr>
            <w:r w:rsidRPr="004222D2">
              <w:rPr>
                <w:sz w:val="22"/>
                <w:szCs w:val="22"/>
              </w:rPr>
              <w:t xml:space="preserve"> </w:t>
            </w:r>
            <w:r w:rsidR="004222D2">
              <w:rPr>
                <w:sz w:val="22"/>
                <w:szCs w:val="22"/>
              </w:rPr>
              <w:t>/</w:t>
            </w:r>
            <w:r w:rsidRPr="004222D2">
              <w:rPr>
                <w:sz w:val="22"/>
                <w:szCs w:val="22"/>
              </w:rPr>
              <w:t xml:space="preserve"> </w:t>
            </w:r>
            <w:proofErr w:type="gramStart"/>
            <w:r w:rsidRPr="004222D2">
              <w:rPr>
                <w:sz w:val="22"/>
                <w:szCs w:val="22"/>
              </w:rPr>
              <w:t>trap</w:t>
            </w:r>
            <w:proofErr w:type="gramEnd"/>
          </w:p>
        </w:tc>
        <w:tc>
          <w:tcPr>
            <w:tcW w:w="399" w:type="pct"/>
            <w:tcBorders>
              <w:top w:val="single" w:sz="4" w:space="0" w:color="auto"/>
              <w:left w:val="single" w:sz="4" w:space="0" w:color="auto"/>
              <w:bottom w:val="single" w:sz="4" w:space="0" w:color="auto"/>
              <w:right w:val="single" w:sz="4" w:space="0" w:color="auto"/>
            </w:tcBorders>
            <w:textDirection w:val="btLr"/>
            <w:hideMark/>
          </w:tcPr>
          <w:p w14:paraId="38BC8624" w14:textId="77777777" w:rsidR="004279DA" w:rsidRPr="004222D2" w:rsidRDefault="004279DA" w:rsidP="00550E10">
            <w:pPr>
              <w:spacing w:line="278" w:lineRule="auto"/>
              <w:rPr>
                <w:sz w:val="22"/>
                <w:szCs w:val="22"/>
              </w:rPr>
            </w:pPr>
            <w:r w:rsidRPr="004222D2">
              <w:rPr>
                <w:sz w:val="22"/>
                <w:szCs w:val="22"/>
              </w:rPr>
              <w:t>Total CCR</w:t>
            </w:r>
          </w:p>
        </w:tc>
        <w:tc>
          <w:tcPr>
            <w:tcW w:w="473" w:type="pct"/>
            <w:tcBorders>
              <w:top w:val="single" w:sz="4" w:space="0" w:color="auto"/>
              <w:left w:val="single" w:sz="4" w:space="0" w:color="auto"/>
              <w:bottom w:val="single" w:sz="4" w:space="0" w:color="auto"/>
              <w:right w:val="single" w:sz="4" w:space="0" w:color="auto"/>
            </w:tcBorders>
            <w:textDirection w:val="btLr"/>
            <w:hideMark/>
          </w:tcPr>
          <w:p w14:paraId="3372F310" w14:textId="77777777" w:rsidR="004279DA" w:rsidRPr="004222D2" w:rsidRDefault="004279DA" w:rsidP="00550E10">
            <w:pPr>
              <w:spacing w:line="278" w:lineRule="auto"/>
              <w:rPr>
                <w:sz w:val="22"/>
                <w:szCs w:val="22"/>
              </w:rPr>
            </w:pPr>
            <w:r w:rsidRPr="004222D2">
              <w:rPr>
                <w:sz w:val="22"/>
                <w:szCs w:val="22"/>
              </w:rPr>
              <w:t>Total Kills</w:t>
            </w:r>
          </w:p>
        </w:tc>
        <w:tc>
          <w:tcPr>
            <w:tcW w:w="473" w:type="pct"/>
            <w:tcBorders>
              <w:top w:val="single" w:sz="4" w:space="0" w:color="auto"/>
              <w:left w:val="single" w:sz="4" w:space="0" w:color="auto"/>
              <w:bottom w:val="single" w:sz="4" w:space="0" w:color="auto"/>
              <w:right w:val="single" w:sz="4" w:space="0" w:color="auto"/>
            </w:tcBorders>
            <w:textDirection w:val="btLr"/>
            <w:hideMark/>
          </w:tcPr>
          <w:p w14:paraId="0A17BB29" w14:textId="77777777" w:rsidR="00D04C4F" w:rsidRDefault="004279DA" w:rsidP="00550E10">
            <w:pPr>
              <w:spacing w:line="278" w:lineRule="auto"/>
              <w:rPr>
                <w:sz w:val="22"/>
                <w:szCs w:val="22"/>
              </w:rPr>
            </w:pPr>
            <w:r w:rsidRPr="004222D2">
              <w:rPr>
                <w:sz w:val="22"/>
                <w:szCs w:val="22"/>
              </w:rPr>
              <w:t>Total Kills</w:t>
            </w:r>
          </w:p>
          <w:p w14:paraId="5BE37A70" w14:textId="59FE4130" w:rsidR="004279DA" w:rsidRPr="004222D2" w:rsidRDefault="004279DA" w:rsidP="00550E10">
            <w:pPr>
              <w:spacing w:line="278" w:lineRule="auto"/>
              <w:rPr>
                <w:sz w:val="22"/>
                <w:szCs w:val="22"/>
              </w:rPr>
            </w:pPr>
            <w:r w:rsidRPr="004222D2">
              <w:rPr>
                <w:sz w:val="22"/>
                <w:szCs w:val="22"/>
              </w:rPr>
              <w:t xml:space="preserve"> </w:t>
            </w:r>
            <w:r w:rsidR="004222D2">
              <w:rPr>
                <w:sz w:val="22"/>
                <w:szCs w:val="22"/>
              </w:rPr>
              <w:t>/</w:t>
            </w:r>
            <w:r w:rsidRPr="004222D2">
              <w:rPr>
                <w:sz w:val="22"/>
                <w:szCs w:val="22"/>
              </w:rPr>
              <w:t xml:space="preserve"> </w:t>
            </w:r>
            <w:proofErr w:type="gramStart"/>
            <w:r w:rsidRPr="004222D2">
              <w:rPr>
                <w:sz w:val="22"/>
                <w:szCs w:val="22"/>
              </w:rPr>
              <w:t>trap</w:t>
            </w:r>
            <w:proofErr w:type="gramEnd"/>
          </w:p>
        </w:tc>
      </w:tr>
      <w:tr w:rsidR="004279DA" w:rsidRPr="00226924" w14:paraId="5ACC1108" w14:textId="77777777" w:rsidTr="00D04C4F">
        <w:tc>
          <w:tcPr>
            <w:tcW w:w="695" w:type="pct"/>
            <w:tcBorders>
              <w:top w:val="single" w:sz="4" w:space="0" w:color="auto"/>
              <w:left w:val="single" w:sz="4" w:space="0" w:color="auto"/>
              <w:bottom w:val="single" w:sz="4" w:space="0" w:color="auto"/>
              <w:right w:val="single" w:sz="4" w:space="0" w:color="auto"/>
            </w:tcBorders>
            <w:hideMark/>
          </w:tcPr>
          <w:p w14:paraId="78A624D0" w14:textId="77777777" w:rsidR="004279DA" w:rsidRPr="004222D2" w:rsidRDefault="004279DA" w:rsidP="00550E10">
            <w:pPr>
              <w:spacing w:line="278" w:lineRule="auto"/>
              <w:rPr>
                <w:sz w:val="22"/>
                <w:szCs w:val="22"/>
              </w:rPr>
            </w:pPr>
            <w:r w:rsidRPr="004222D2">
              <w:rPr>
                <w:sz w:val="22"/>
                <w:szCs w:val="22"/>
              </w:rPr>
              <w:t>Manual</w:t>
            </w:r>
          </w:p>
        </w:tc>
        <w:tc>
          <w:tcPr>
            <w:tcW w:w="473" w:type="pct"/>
            <w:tcBorders>
              <w:top w:val="single" w:sz="4" w:space="0" w:color="auto"/>
              <w:left w:val="single" w:sz="4" w:space="0" w:color="auto"/>
              <w:bottom w:val="single" w:sz="4" w:space="0" w:color="auto"/>
              <w:right w:val="single" w:sz="4" w:space="0" w:color="auto"/>
            </w:tcBorders>
            <w:hideMark/>
          </w:tcPr>
          <w:p w14:paraId="18DF43D0" w14:textId="77777777" w:rsidR="004279DA" w:rsidRPr="004222D2" w:rsidRDefault="004279DA" w:rsidP="00550E10">
            <w:pPr>
              <w:spacing w:line="278" w:lineRule="auto"/>
              <w:rPr>
                <w:sz w:val="22"/>
                <w:szCs w:val="22"/>
              </w:rPr>
            </w:pPr>
            <w:r w:rsidRPr="004222D2">
              <w:rPr>
                <w:sz w:val="22"/>
                <w:szCs w:val="22"/>
              </w:rPr>
              <w:t>1,031</w:t>
            </w:r>
          </w:p>
        </w:tc>
        <w:tc>
          <w:tcPr>
            <w:tcW w:w="399" w:type="pct"/>
            <w:tcBorders>
              <w:top w:val="single" w:sz="4" w:space="0" w:color="auto"/>
              <w:left w:val="single" w:sz="4" w:space="0" w:color="auto"/>
              <w:bottom w:val="single" w:sz="4" w:space="0" w:color="auto"/>
              <w:right w:val="single" w:sz="4" w:space="0" w:color="auto"/>
            </w:tcBorders>
            <w:hideMark/>
          </w:tcPr>
          <w:p w14:paraId="48394CF7" w14:textId="77777777" w:rsidR="004279DA" w:rsidRPr="004222D2" w:rsidRDefault="004279DA" w:rsidP="00550E10">
            <w:pPr>
              <w:spacing w:line="278" w:lineRule="auto"/>
              <w:rPr>
                <w:sz w:val="22"/>
                <w:szCs w:val="22"/>
              </w:rPr>
            </w:pPr>
            <w:r w:rsidRPr="004222D2">
              <w:rPr>
                <w:sz w:val="22"/>
                <w:szCs w:val="22"/>
              </w:rPr>
              <w:t>-</w:t>
            </w:r>
          </w:p>
        </w:tc>
        <w:tc>
          <w:tcPr>
            <w:tcW w:w="342" w:type="pct"/>
            <w:tcBorders>
              <w:top w:val="single" w:sz="4" w:space="0" w:color="auto"/>
              <w:left w:val="single" w:sz="4" w:space="0" w:color="auto"/>
              <w:bottom w:val="single" w:sz="4" w:space="0" w:color="auto"/>
              <w:right w:val="single" w:sz="4" w:space="0" w:color="auto"/>
            </w:tcBorders>
            <w:hideMark/>
          </w:tcPr>
          <w:p w14:paraId="594A87BB" w14:textId="15CF2825" w:rsidR="004279DA" w:rsidRPr="004222D2" w:rsidRDefault="00A26627" w:rsidP="00550E10">
            <w:pPr>
              <w:spacing w:line="278" w:lineRule="auto"/>
              <w:rPr>
                <w:sz w:val="22"/>
                <w:szCs w:val="22"/>
              </w:rPr>
            </w:pPr>
            <w:r w:rsidRPr="004222D2">
              <w:rPr>
                <w:sz w:val="22"/>
                <w:szCs w:val="22"/>
              </w:rPr>
              <w:t>7</w:t>
            </w:r>
          </w:p>
        </w:tc>
        <w:tc>
          <w:tcPr>
            <w:tcW w:w="399" w:type="pct"/>
            <w:tcBorders>
              <w:top w:val="single" w:sz="4" w:space="0" w:color="auto"/>
              <w:left w:val="single" w:sz="4" w:space="0" w:color="auto"/>
              <w:bottom w:val="single" w:sz="4" w:space="0" w:color="auto"/>
              <w:right w:val="single" w:sz="4" w:space="0" w:color="auto"/>
            </w:tcBorders>
            <w:hideMark/>
          </w:tcPr>
          <w:p w14:paraId="1B45EF45" w14:textId="0A152F9E" w:rsidR="004279DA" w:rsidRPr="004222D2" w:rsidRDefault="004566A7" w:rsidP="00550E10">
            <w:pPr>
              <w:spacing w:line="278" w:lineRule="auto"/>
              <w:rPr>
                <w:sz w:val="22"/>
                <w:szCs w:val="22"/>
              </w:rPr>
            </w:pPr>
            <w:r w:rsidRPr="004222D2">
              <w:rPr>
                <w:sz w:val="22"/>
                <w:szCs w:val="22"/>
              </w:rPr>
              <w:t>-</w:t>
            </w:r>
          </w:p>
        </w:tc>
        <w:tc>
          <w:tcPr>
            <w:tcW w:w="399" w:type="pct"/>
            <w:tcBorders>
              <w:top w:val="single" w:sz="4" w:space="0" w:color="auto"/>
              <w:left w:val="single" w:sz="4" w:space="0" w:color="auto"/>
              <w:bottom w:val="single" w:sz="4" w:space="0" w:color="auto"/>
              <w:right w:val="single" w:sz="4" w:space="0" w:color="auto"/>
            </w:tcBorders>
            <w:hideMark/>
          </w:tcPr>
          <w:p w14:paraId="64F8F7D7" w14:textId="77777777" w:rsidR="004279DA" w:rsidRPr="004222D2" w:rsidRDefault="004279DA" w:rsidP="00550E10">
            <w:pPr>
              <w:spacing w:line="278" w:lineRule="auto"/>
              <w:rPr>
                <w:sz w:val="22"/>
                <w:szCs w:val="22"/>
              </w:rPr>
            </w:pPr>
            <w:r w:rsidRPr="004222D2">
              <w:rPr>
                <w:sz w:val="22"/>
                <w:szCs w:val="22"/>
              </w:rPr>
              <w:t>-</w:t>
            </w:r>
          </w:p>
        </w:tc>
        <w:tc>
          <w:tcPr>
            <w:tcW w:w="473" w:type="pct"/>
            <w:tcBorders>
              <w:top w:val="single" w:sz="4" w:space="0" w:color="auto"/>
              <w:left w:val="single" w:sz="4" w:space="0" w:color="auto"/>
              <w:bottom w:val="single" w:sz="4" w:space="0" w:color="auto"/>
              <w:right w:val="single" w:sz="4" w:space="0" w:color="auto"/>
            </w:tcBorders>
            <w:hideMark/>
          </w:tcPr>
          <w:p w14:paraId="3E48E1C6" w14:textId="773E4097" w:rsidR="004279DA" w:rsidRPr="004222D2" w:rsidRDefault="003C3CE8" w:rsidP="00550E10">
            <w:pPr>
              <w:spacing w:line="278" w:lineRule="auto"/>
              <w:rPr>
                <w:sz w:val="22"/>
                <w:szCs w:val="22"/>
              </w:rPr>
            </w:pPr>
            <w:r w:rsidRPr="004222D2">
              <w:rPr>
                <w:sz w:val="22"/>
                <w:szCs w:val="22"/>
              </w:rPr>
              <w:t>225</w:t>
            </w:r>
          </w:p>
        </w:tc>
        <w:tc>
          <w:tcPr>
            <w:tcW w:w="473" w:type="pct"/>
            <w:tcBorders>
              <w:top w:val="single" w:sz="4" w:space="0" w:color="auto"/>
              <w:left w:val="single" w:sz="4" w:space="0" w:color="auto"/>
              <w:bottom w:val="single" w:sz="4" w:space="0" w:color="auto"/>
              <w:right w:val="single" w:sz="4" w:space="0" w:color="auto"/>
            </w:tcBorders>
            <w:hideMark/>
          </w:tcPr>
          <w:p w14:paraId="0D0A4DA3" w14:textId="7CF74A2C" w:rsidR="004279DA" w:rsidRPr="004222D2" w:rsidRDefault="004566A7" w:rsidP="00550E10">
            <w:pPr>
              <w:spacing w:line="278" w:lineRule="auto"/>
              <w:rPr>
                <w:sz w:val="22"/>
                <w:szCs w:val="22"/>
              </w:rPr>
            </w:pPr>
            <w:r w:rsidRPr="004222D2">
              <w:rPr>
                <w:sz w:val="22"/>
                <w:szCs w:val="22"/>
              </w:rPr>
              <w:t>-</w:t>
            </w:r>
          </w:p>
        </w:tc>
        <w:tc>
          <w:tcPr>
            <w:tcW w:w="399" w:type="pct"/>
            <w:tcBorders>
              <w:top w:val="single" w:sz="4" w:space="0" w:color="auto"/>
              <w:left w:val="single" w:sz="4" w:space="0" w:color="auto"/>
              <w:bottom w:val="single" w:sz="4" w:space="0" w:color="auto"/>
              <w:right w:val="single" w:sz="4" w:space="0" w:color="auto"/>
            </w:tcBorders>
            <w:hideMark/>
          </w:tcPr>
          <w:p w14:paraId="5F511E7C" w14:textId="77777777" w:rsidR="004279DA" w:rsidRPr="004222D2" w:rsidRDefault="004279DA" w:rsidP="00550E10">
            <w:pPr>
              <w:spacing w:line="278" w:lineRule="auto"/>
              <w:rPr>
                <w:sz w:val="22"/>
                <w:szCs w:val="22"/>
              </w:rPr>
            </w:pPr>
            <w:r w:rsidRPr="004222D2">
              <w:rPr>
                <w:sz w:val="22"/>
                <w:szCs w:val="22"/>
              </w:rPr>
              <w:t>0.17</w:t>
            </w:r>
          </w:p>
        </w:tc>
        <w:tc>
          <w:tcPr>
            <w:tcW w:w="473" w:type="pct"/>
            <w:tcBorders>
              <w:top w:val="single" w:sz="4" w:space="0" w:color="auto"/>
              <w:left w:val="single" w:sz="4" w:space="0" w:color="auto"/>
              <w:bottom w:val="single" w:sz="4" w:space="0" w:color="auto"/>
              <w:right w:val="single" w:sz="4" w:space="0" w:color="auto"/>
            </w:tcBorders>
            <w:hideMark/>
          </w:tcPr>
          <w:p w14:paraId="460B64B2" w14:textId="77777777" w:rsidR="004279DA" w:rsidRPr="004222D2" w:rsidRDefault="004279DA" w:rsidP="00550E10">
            <w:pPr>
              <w:spacing w:line="278" w:lineRule="auto"/>
              <w:rPr>
                <w:sz w:val="22"/>
                <w:szCs w:val="22"/>
              </w:rPr>
            </w:pPr>
            <w:r w:rsidRPr="004222D2">
              <w:rPr>
                <w:sz w:val="22"/>
                <w:szCs w:val="22"/>
              </w:rPr>
              <w:t>266</w:t>
            </w:r>
          </w:p>
        </w:tc>
        <w:tc>
          <w:tcPr>
            <w:tcW w:w="473" w:type="pct"/>
            <w:tcBorders>
              <w:top w:val="single" w:sz="4" w:space="0" w:color="auto"/>
              <w:left w:val="single" w:sz="4" w:space="0" w:color="auto"/>
              <w:bottom w:val="single" w:sz="4" w:space="0" w:color="auto"/>
              <w:right w:val="single" w:sz="4" w:space="0" w:color="auto"/>
            </w:tcBorders>
            <w:hideMark/>
          </w:tcPr>
          <w:p w14:paraId="3E22DED9" w14:textId="77777777" w:rsidR="004279DA" w:rsidRPr="004222D2" w:rsidRDefault="004279DA" w:rsidP="00550E10">
            <w:pPr>
              <w:spacing w:line="278" w:lineRule="auto"/>
              <w:rPr>
                <w:sz w:val="22"/>
                <w:szCs w:val="22"/>
              </w:rPr>
            </w:pPr>
            <w:r w:rsidRPr="004222D2">
              <w:rPr>
                <w:sz w:val="22"/>
                <w:szCs w:val="22"/>
              </w:rPr>
              <w:t>0.26</w:t>
            </w:r>
          </w:p>
        </w:tc>
      </w:tr>
      <w:tr w:rsidR="004279DA" w:rsidRPr="00226924" w14:paraId="421CA80E" w14:textId="77777777" w:rsidTr="00D04C4F">
        <w:tc>
          <w:tcPr>
            <w:tcW w:w="695" w:type="pct"/>
            <w:tcBorders>
              <w:top w:val="single" w:sz="4" w:space="0" w:color="auto"/>
              <w:left w:val="single" w:sz="4" w:space="0" w:color="auto"/>
              <w:bottom w:val="single" w:sz="4" w:space="0" w:color="auto"/>
              <w:right w:val="single" w:sz="4" w:space="0" w:color="auto"/>
            </w:tcBorders>
            <w:hideMark/>
          </w:tcPr>
          <w:p w14:paraId="61B656D1" w14:textId="77777777" w:rsidR="004279DA" w:rsidRPr="004222D2" w:rsidRDefault="004279DA" w:rsidP="00550E10">
            <w:pPr>
              <w:spacing w:line="278" w:lineRule="auto"/>
              <w:rPr>
                <w:sz w:val="22"/>
                <w:szCs w:val="22"/>
              </w:rPr>
            </w:pPr>
            <w:r w:rsidRPr="004222D2">
              <w:rPr>
                <w:sz w:val="22"/>
                <w:szCs w:val="22"/>
              </w:rPr>
              <w:t>A24</w:t>
            </w:r>
          </w:p>
        </w:tc>
        <w:tc>
          <w:tcPr>
            <w:tcW w:w="473" w:type="pct"/>
            <w:tcBorders>
              <w:top w:val="single" w:sz="4" w:space="0" w:color="auto"/>
              <w:left w:val="single" w:sz="4" w:space="0" w:color="auto"/>
              <w:bottom w:val="single" w:sz="4" w:space="0" w:color="auto"/>
              <w:right w:val="single" w:sz="4" w:space="0" w:color="auto"/>
            </w:tcBorders>
            <w:hideMark/>
          </w:tcPr>
          <w:p w14:paraId="2B2D73E2" w14:textId="56930B14" w:rsidR="004279DA" w:rsidRPr="004222D2" w:rsidRDefault="00EF79D8" w:rsidP="00550E10">
            <w:pPr>
              <w:spacing w:line="278" w:lineRule="auto"/>
              <w:rPr>
                <w:sz w:val="22"/>
                <w:szCs w:val="22"/>
              </w:rPr>
            </w:pPr>
            <w:r w:rsidRPr="004222D2">
              <w:rPr>
                <w:sz w:val="22"/>
                <w:szCs w:val="22"/>
              </w:rPr>
              <w:t>139</w:t>
            </w:r>
          </w:p>
        </w:tc>
        <w:tc>
          <w:tcPr>
            <w:tcW w:w="399" w:type="pct"/>
            <w:tcBorders>
              <w:top w:val="single" w:sz="4" w:space="0" w:color="auto"/>
              <w:left w:val="single" w:sz="4" w:space="0" w:color="auto"/>
              <w:bottom w:val="single" w:sz="4" w:space="0" w:color="auto"/>
              <w:right w:val="single" w:sz="4" w:space="0" w:color="auto"/>
            </w:tcBorders>
            <w:hideMark/>
          </w:tcPr>
          <w:p w14:paraId="09C3646B" w14:textId="77777777" w:rsidR="004279DA" w:rsidRPr="004222D2" w:rsidRDefault="004279DA" w:rsidP="00550E10">
            <w:pPr>
              <w:spacing w:line="278" w:lineRule="auto"/>
              <w:rPr>
                <w:sz w:val="22"/>
                <w:szCs w:val="22"/>
              </w:rPr>
            </w:pPr>
            <w:r w:rsidRPr="004222D2">
              <w:rPr>
                <w:sz w:val="22"/>
                <w:szCs w:val="22"/>
              </w:rPr>
              <w:t>-</w:t>
            </w:r>
          </w:p>
        </w:tc>
        <w:tc>
          <w:tcPr>
            <w:tcW w:w="342" w:type="pct"/>
            <w:tcBorders>
              <w:top w:val="single" w:sz="4" w:space="0" w:color="auto"/>
              <w:left w:val="single" w:sz="4" w:space="0" w:color="auto"/>
              <w:bottom w:val="single" w:sz="4" w:space="0" w:color="auto"/>
              <w:right w:val="single" w:sz="4" w:space="0" w:color="auto"/>
            </w:tcBorders>
            <w:hideMark/>
          </w:tcPr>
          <w:p w14:paraId="27F02301" w14:textId="77777777" w:rsidR="004279DA" w:rsidRPr="004222D2" w:rsidRDefault="004279DA" w:rsidP="00550E10">
            <w:pPr>
              <w:spacing w:line="278" w:lineRule="auto"/>
              <w:rPr>
                <w:sz w:val="22"/>
                <w:szCs w:val="22"/>
              </w:rPr>
            </w:pPr>
            <w:r w:rsidRPr="004222D2">
              <w:rPr>
                <w:sz w:val="22"/>
                <w:szCs w:val="22"/>
              </w:rPr>
              <w:t>-</w:t>
            </w:r>
          </w:p>
        </w:tc>
        <w:tc>
          <w:tcPr>
            <w:tcW w:w="399" w:type="pct"/>
            <w:tcBorders>
              <w:top w:val="single" w:sz="4" w:space="0" w:color="auto"/>
              <w:left w:val="single" w:sz="4" w:space="0" w:color="auto"/>
              <w:bottom w:val="single" w:sz="4" w:space="0" w:color="auto"/>
              <w:right w:val="single" w:sz="4" w:space="0" w:color="auto"/>
            </w:tcBorders>
            <w:hideMark/>
          </w:tcPr>
          <w:p w14:paraId="427BB7CD" w14:textId="77777777" w:rsidR="004279DA" w:rsidRPr="004222D2" w:rsidRDefault="004279DA" w:rsidP="00550E10">
            <w:pPr>
              <w:spacing w:line="278" w:lineRule="auto"/>
              <w:rPr>
                <w:sz w:val="22"/>
                <w:szCs w:val="22"/>
              </w:rPr>
            </w:pPr>
            <w:r w:rsidRPr="004222D2">
              <w:rPr>
                <w:sz w:val="22"/>
                <w:szCs w:val="22"/>
              </w:rPr>
              <w:t>-</w:t>
            </w:r>
          </w:p>
        </w:tc>
        <w:tc>
          <w:tcPr>
            <w:tcW w:w="399" w:type="pct"/>
            <w:tcBorders>
              <w:top w:val="single" w:sz="4" w:space="0" w:color="auto"/>
              <w:left w:val="single" w:sz="4" w:space="0" w:color="auto"/>
              <w:bottom w:val="single" w:sz="4" w:space="0" w:color="auto"/>
              <w:right w:val="single" w:sz="4" w:space="0" w:color="auto"/>
            </w:tcBorders>
            <w:hideMark/>
          </w:tcPr>
          <w:p w14:paraId="1F471688" w14:textId="5A3770A9" w:rsidR="004279DA" w:rsidRPr="004222D2" w:rsidRDefault="00F84687" w:rsidP="00550E10">
            <w:pPr>
              <w:spacing w:line="278" w:lineRule="auto"/>
              <w:rPr>
                <w:sz w:val="22"/>
                <w:szCs w:val="22"/>
              </w:rPr>
            </w:pPr>
            <w:r w:rsidRPr="004222D2">
              <w:rPr>
                <w:sz w:val="22"/>
                <w:szCs w:val="22"/>
              </w:rPr>
              <w:t>0.88</w:t>
            </w:r>
          </w:p>
        </w:tc>
        <w:tc>
          <w:tcPr>
            <w:tcW w:w="473" w:type="pct"/>
            <w:tcBorders>
              <w:top w:val="single" w:sz="4" w:space="0" w:color="auto"/>
              <w:left w:val="single" w:sz="4" w:space="0" w:color="auto"/>
              <w:bottom w:val="single" w:sz="4" w:space="0" w:color="auto"/>
              <w:right w:val="single" w:sz="4" w:space="0" w:color="auto"/>
            </w:tcBorders>
            <w:hideMark/>
          </w:tcPr>
          <w:p w14:paraId="053817D5" w14:textId="03322735" w:rsidR="004279DA" w:rsidRPr="004222D2" w:rsidRDefault="00F84687" w:rsidP="00550E10">
            <w:pPr>
              <w:spacing w:line="278" w:lineRule="auto"/>
              <w:rPr>
                <w:sz w:val="22"/>
                <w:szCs w:val="22"/>
              </w:rPr>
            </w:pPr>
            <w:r w:rsidRPr="004222D2">
              <w:rPr>
                <w:sz w:val="22"/>
                <w:szCs w:val="22"/>
              </w:rPr>
              <w:t>224</w:t>
            </w:r>
          </w:p>
        </w:tc>
        <w:tc>
          <w:tcPr>
            <w:tcW w:w="473" w:type="pct"/>
            <w:tcBorders>
              <w:top w:val="single" w:sz="4" w:space="0" w:color="auto"/>
              <w:left w:val="single" w:sz="4" w:space="0" w:color="auto"/>
              <w:bottom w:val="single" w:sz="4" w:space="0" w:color="auto"/>
              <w:right w:val="single" w:sz="4" w:space="0" w:color="auto"/>
            </w:tcBorders>
            <w:hideMark/>
          </w:tcPr>
          <w:p w14:paraId="53F6F13D" w14:textId="50799F75" w:rsidR="004279DA" w:rsidRPr="004222D2" w:rsidRDefault="00A26CAC" w:rsidP="00550E10">
            <w:pPr>
              <w:spacing w:line="278" w:lineRule="auto"/>
              <w:rPr>
                <w:sz w:val="22"/>
                <w:szCs w:val="22"/>
              </w:rPr>
            </w:pPr>
            <w:r w:rsidRPr="004222D2">
              <w:rPr>
                <w:sz w:val="22"/>
                <w:szCs w:val="22"/>
              </w:rPr>
              <w:t>1.61</w:t>
            </w:r>
          </w:p>
        </w:tc>
        <w:tc>
          <w:tcPr>
            <w:tcW w:w="399" w:type="pct"/>
            <w:tcBorders>
              <w:top w:val="single" w:sz="4" w:space="0" w:color="auto"/>
              <w:left w:val="single" w:sz="4" w:space="0" w:color="auto"/>
              <w:bottom w:val="single" w:sz="4" w:space="0" w:color="auto"/>
              <w:right w:val="single" w:sz="4" w:space="0" w:color="auto"/>
            </w:tcBorders>
            <w:hideMark/>
          </w:tcPr>
          <w:p w14:paraId="4391871A" w14:textId="61D93871" w:rsidR="004279DA" w:rsidRPr="004222D2" w:rsidRDefault="00F84687" w:rsidP="00550E10">
            <w:pPr>
              <w:spacing w:line="278" w:lineRule="auto"/>
              <w:rPr>
                <w:sz w:val="22"/>
                <w:szCs w:val="22"/>
              </w:rPr>
            </w:pPr>
            <w:r w:rsidRPr="004222D2">
              <w:rPr>
                <w:sz w:val="22"/>
                <w:szCs w:val="22"/>
              </w:rPr>
              <w:t>0.88</w:t>
            </w:r>
          </w:p>
        </w:tc>
        <w:tc>
          <w:tcPr>
            <w:tcW w:w="473" w:type="pct"/>
            <w:tcBorders>
              <w:top w:val="single" w:sz="4" w:space="0" w:color="auto"/>
              <w:left w:val="single" w:sz="4" w:space="0" w:color="auto"/>
              <w:bottom w:val="single" w:sz="4" w:space="0" w:color="auto"/>
              <w:right w:val="single" w:sz="4" w:space="0" w:color="auto"/>
            </w:tcBorders>
            <w:hideMark/>
          </w:tcPr>
          <w:p w14:paraId="40F8D766" w14:textId="3C40B39E" w:rsidR="004279DA" w:rsidRPr="004222D2" w:rsidRDefault="00F84687" w:rsidP="00550E10">
            <w:pPr>
              <w:spacing w:line="278" w:lineRule="auto"/>
              <w:rPr>
                <w:sz w:val="22"/>
                <w:szCs w:val="22"/>
              </w:rPr>
            </w:pPr>
            <w:r w:rsidRPr="004222D2">
              <w:rPr>
                <w:sz w:val="22"/>
                <w:szCs w:val="22"/>
              </w:rPr>
              <w:t>224</w:t>
            </w:r>
          </w:p>
        </w:tc>
        <w:tc>
          <w:tcPr>
            <w:tcW w:w="473" w:type="pct"/>
            <w:tcBorders>
              <w:top w:val="single" w:sz="4" w:space="0" w:color="auto"/>
              <w:left w:val="single" w:sz="4" w:space="0" w:color="auto"/>
              <w:bottom w:val="single" w:sz="4" w:space="0" w:color="auto"/>
              <w:right w:val="single" w:sz="4" w:space="0" w:color="auto"/>
            </w:tcBorders>
            <w:hideMark/>
          </w:tcPr>
          <w:p w14:paraId="256C2D90" w14:textId="3F886973" w:rsidR="004279DA" w:rsidRPr="004222D2" w:rsidRDefault="00A26CAC" w:rsidP="00550E10">
            <w:pPr>
              <w:spacing w:line="278" w:lineRule="auto"/>
              <w:rPr>
                <w:sz w:val="22"/>
                <w:szCs w:val="22"/>
              </w:rPr>
            </w:pPr>
            <w:r w:rsidRPr="004222D2">
              <w:rPr>
                <w:sz w:val="22"/>
                <w:szCs w:val="22"/>
              </w:rPr>
              <w:t>1.61</w:t>
            </w:r>
          </w:p>
        </w:tc>
      </w:tr>
      <w:tr w:rsidR="004279DA" w:rsidRPr="00226924" w14:paraId="0142F09A" w14:textId="77777777" w:rsidTr="00D04C4F">
        <w:tc>
          <w:tcPr>
            <w:tcW w:w="695" w:type="pct"/>
            <w:tcBorders>
              <w:top w:val="single" w:sz="4" w:space="0" w:color="auto"/>
              <w:left w:val="single" w:sz="4" w:space="0" w:color="auto"/>
              <w:bottom w:val="single" w:sz="4" w:space="0" w:color="auto"/>
              <w:right w:val="single" w:sz="4" w:space="0" w:color="auto"/>
            </w:tcBorders>
            <w:hideMark/>
          </w:tcPr>
          <w:p w14:paraId="60680A82" w14:textId="77777777" w:rsidR="004279DA" w:rsidRPr="004222D2" w:rsidRDefault="004279DA" w:rsidP="00550E10">
            <w:pPr>
              <w:spacing w:line="278" w:lineRule="auto"/>
              <w:rPr>
                <w:sz w:val="22"/>
                <w:szCs w:val="22"/>
              </w:rPr>
            </w:pPr>
            <w:r w:rsidRPr="004222D2">
              <w:rPr>
                <w:sz w:val="22"/>
                <w:szCs w:val="22"/>
              </w:rPr>
              <w:t>AT220</w:t>
            </w:r>
          </w:p>
        </w:tc>
        <w:tc>
          <w:tcPr>
            <w:tcW w:w="473" w:type="pct"/>
            <w:tcBorders>
              <w:top w:val="single" w:sz="4" w:space="0" w:color="auto"/>
              <w:left w:val="single" w:sz="4" w:space="0" w:color="auto"/>
              <w:bottom w:val="single" w:sz="4" w:space="0" w:color="auto"/>
              <w:right w:val="single" w:sz="4" w:space="0" w:color="auto"/>
            </w:tcBorders>
            <w:hideMark/>
          </w:tcPr>
          <w:p w14:paraId="12680CDF" w14:textId="7225E194" w:rsidR="004279DA" w:rsidRPr="004222D2" w:rsidRDefault="004279DA" w:rsidP="00550E10">
            <w:pPr>
              <w:spacing w:line="278" w:lineRule="auto"/>
              <w:rPr>
                <w:sz w:val="22"/>
                <w:szCs w:val="22"/>
              </w:rPr>
            </w:pPr>
            <w:r w:rsidRPr="004222D2">
              <w:rPr>
                <w:sz w:val="22"/>
                <w:szCs w:val="22"/>
              </w:rPr>
              <w:t>1</w:t>
            </w:r>
            <w:r w:rsidR="00486608" w:rsidRPr="004222D2">
              <w:rPr>
                <w:sz w:val="22"/>
                <w:szCs w:val="22"/>
              </w:rPr>
              <w:t>04</w:t>
            </w:r>
          </w:p>
        </w:tc>
        <w:tc>
          <w:tcPr>
            <w:tcW w:w="399" w:type="pct"/>
            <w:tcBorders>
              <w:top w:val="single" w:sz="4" w:space="0" w:color="auto"/>
              <w:left w:val="single" w:sz="4" w:space="0" w:color="auto"/>
              <w:bottom w:val="single" w:sz="4" w:space="0" w:color="auto"/>
              <w:right w:val="single" w:sz="4" w:space="0" w:color="auto"/>
            </w:tcBorders>
            <w:hideMark/>
          </w:tcPr>
          <w:p w14:paraId="3CC29337" w14:textId="77777777" w:rsidR="004279DA" w:rsidRPr="004222D2" w:rsidRDefault="004279DA" w:rsidP="00550E10">
            <w:pPr>
              <w:spacing w:line="278" w:lineRule="auto"/>
              <w:rPr>
                <w:sz w:val="22"/>
                <w:szCs w:val="22"/>
              </w:rPr>
            </w:pPr>
            <w:r w:rsidRPr="004222D2">
              <w:rPr>
                <w:sz w:val="22"/>
                <w:szCs w:val="22"/>
              </w:rPr>
              <w:t>0.17</w:t>
            </w:r>
          </w:p>
        </w:tc>
        <w:tc>
          <w:tcPr>
            <w:tcW w:w="342" w:type="pct"/>
            <w:tcBorders>
              <w:top w:val="single" w:sz="4" w:space="0" w:color="auto"/>
              <w:left w:val="single" w:sz="4" w:space="0" w:color="auto"/>
              <w:bottom w:val="single" w:sz="4" w:space="0" w:color="auto"/>
              <w:right w:val="single" w:sz="4" w:space="0" w:color="auto"/>
            </w:tcBorders>
            <w:hideMark/>
          </w:tcPr>
          <w:p w14:paraId="0F967468" w14:textId="77777777" w:rsidR="004279DA" w:rsidRPr="004222D2" w:rsidRDefault="004279DA" w:rsidP="00550E10">
            <w:pPr>
              <w:spacing w:line="278" w:lineRule="auto"/>
              <w:rPr>
                <w:sz w:val="22"/>
                <w:szCs w:val="22"/>
              </w:rPr>
            </w:pPr>
            <w:r w:rsidRPr="004222D2">
              <w:rPr>
                <w:sz w:val="22"/>
                <w:szCs w:val="22"/>
              </w:rPr>
              <w:t>32</w:t>
            </w:r>
          </w:p>
        </w:tc>
        <w:tc>
          <w:tcPr>
            <w:tcW w:w="399" w:type="pct"/>
            <w:tcBorders>
              <w:top w:val="single" w:sz="4" w:space="0" w:color="auto"/>
              <w:left w:val="single" w:sz="4" w:space="0" w:color="auto"/>
              <w:bottom w:val="single" w:sz="4" w:space="0" w:color="auto"/>
              <w:right w:val="single" w:sz="4" w:space="0" w:color="auto"/>
            </w:tcBorders>
            <w:hideMark/>
          </w:tcPr>
          <w:p w14:paraId="19FC81F1" w14:textId="60E8F120" w:rsidR="004279DA" w:rsidRPr="004222D2" w:rsidRDefault="004279DA" w:rsidP="00550E10">
            <w:pPr>
              <w:spacing w:line="278" w:lineRule="auto"/>
              <w:rPr>
                <w:sz w:val="22"/>
                <w:szCs w:val="22"/>
              </w:rPr>
            </w:pPr>
            <w:r w:rsidRPr="004222D2">
              <w:rPr>
                <w:sz w:val="22"/>
                <w:szCs w:val="22"/>
              </w:rPr>
              <w:t>0.</w:t>
            </w:r>
            <w:r w:rsidR="00584B93" w:rsidRPr="004222D2">
              <w:rPr>
                <w:sz w:val="22"/>
                <w:szCs w:val="22"/>
              </w:rPr>
              <w:t>31</w:t>
            </w:r>
          </w:p>
        </w:tc>
        <w:tc>
          <w:tcPr>
            <w:tcW w:w="399" w:type="pct"/>
            <w:tcBorders>
              <w:top w:val="single" w:sz="4" w:space="0" w:color="auto"/>
              <w:left w:val="single" w:sz="4" w:space="0" w:color="auto"/>
              <w:bottom w:val="single" w:sz="4" w:space="0" w:color="auto"/>
              <w:right w:val="single" w:sz="4" w:space="0" w:color="auto"/>
            </w:tcBorders>
            <w:hideMark/>
          </w:tcPr>
          <w:p w14:paraId="0711AAF5" w14:textId="2077386B" w:rsidR="004279DA" w:rsidRPr="004222D2" w:rsidRDefault="004279DA" w:rsidP="00550E10">
            <w:pPr>
              <w:spacing w:line="278" w:lineRule="auto"/>
              <w:rPr>
                <w:sz w:val="22"/>
                <w:szCs w:val="22"/>
              </w:rPr>
            </w:pPr>
            <w:r w:rsidRPr="004222D2">
              <w:rPr>
                <w:sz w:val="22"/>
                <w:szCs w:val="22"/>
              </w:rPr>
              <w:t>6.</w:t>
            </w:r>
            <w:r w:rsidR="00103AC2" w:rsidRPr="004222D2">
              <w:rPr>
                <w:sz w:val="22"/>
                <w:szCs w:val="22"/>
              </w:rPr>
              <w:t>08</w:t>
            </w:r>
          </w:p>
        </w:tc>
        <w:tc>
          <w:tcPr>
            <w:tcW w:w="473" w:type="pct"/>
            <w:tcBorders>
              <w:top w:val="single" w:sz="4" w:space="0" w:color="auto"/>
              <w:left w:val="single" w:sz="4" w:space="0" w:color="auto"/>
              <w:bottom w:val="single" w:sz="4" w:space="0" w:color="auto"/>
              <w:right w:val="single" w:sz="4" w:space="0" w:color="auto"/>
            </w:tcBorders>
            <w:hideMark/>
          </w:tcPr>
          <w:p w14:paraId="4BD83984" w14:textId="77777777" w:rsidR="004279DA" w:rsidRPr="004222D2" w:rsidRDefault="004279DA" w:rsidP="00550E10">
            <w:pPr>
              <w:spacing w:line="278" w:lineRule="auto"/>
              <w:rPr>
                <w:sz w:val="22"/>
                <w:szCs w:val="22"/>
              </w:rPr>
            </w:pPr>
            <w:r w:rsidRPr="004222D2">
              <w:rPr>
                <w:sz w:val="22"/>
                <w:szCs w:val="22"/>
              </w:rPr>
              <w:t>1,124</w:t>
            </w:r>
          </w:p>
        </w:tc>
        <w:tc>
          <w:tcPr>
            <w:tcW w:w="473" w:type="pct"/>
            <w:tcBorders>
              <w:top w:val="single" w:sz="4" w:space="0" w:color="auto"/>
              <w:left w:val="single" w:sz="4" w:space="0" w:color="auto"/>
              <w:bottom w:val="single" w:sz="4" w:space="0" w:color="auto"/>
              <w:right w:val="single" w:sz="4" w:space="0" w:color="auto"/>
            </w:tcBorders>
            <w:hideMark/>
          </w:tcPr>
          <w:p w14:paraId="412365DA" w14:textId="49A27967" w:rsidR="004279DA" w:rsidRPr="004222D2" w:rsidRDefault="00103AC2" w:rsidP="00550E10">
            <w:pPr>
              <w:spacing w:line="278" w:lineRule="auto"/>
              <w:rPr>
                <w:sz w:val="22"/>
                <w:szCs w:val="22"/>
              </w:rPr>
            </w:pPr>
            <w:r w:rsidRPr="004222D2">
              <w:rPr>
                <w:sz w:val="22"/>
                <w:szCs w:val="22"/>
              </w:rPr>
              <w:t>10.80</w:t>
            </w:r>
          </w:p>
        </w:tc>
        <w:tc>
          <w:tcPr>
            <w:tcW w:w="399" w:type="pct"/>
            <w:tcBorders>
              <w:top w:val="single" w:sz="4" w:space="0" w:color="auto"/>
              <w:left w:val="single" w:sz="4" w:space="0" w:color="auto"/>
              <w:bottom w:val="single" w:sz="4" w:space="0" w:color="auto"/>
              <w:right w:val="single" w:sz="4" w:space="0" w:color="auto"/>
            </w:tcBorders>
            <w:hideMark/>
          </w:tcPr>
          <w:p w14:paraId="0607416D" w14:textId="75DD9681" w:rsidR="004279DA" w:rsidRPr="004222D2" w:rsidRDefault="004279DA" w:rsidP="00550E10">
            <w:pPr>
              <w:spacing w:line="278" w:lineRule="auto"/>
              <w:rPr>
                <w:sz w:val="22"/>
                <w:szCs w:val="22"/>
              </w:rPr>
            </w:pPr>
            <w:r w:rsidRPr="004222D2">
              <w:rPr>
                <w:sz w:val="22"/>
                <w:szCs w:val="22"/>
              </w:rPr>
              <w:t>6.</w:t>
            </w:r>
            <w:r w:rsidR="00340E2C" w:rsidRPr="004222D2">
              <w:rPr>
                <w:sz w:val="22"/>
                <w:szCs w:val="22"/>
              </w:rPr>
              <w:t>24</w:t>
            </w:r>
          </w:p>
        </w:tc>
        <w:tc>
          <w:tcPr>
            <w:tcW w:w="473" w:type="pct"/>
            <w:tcBorders>
              <w:top w:val="single" w:sz="4" w:space="0" w:color="auto"/>
              <w:left w:val="single" w:sz="4" w:space="0" w:color="auto"/>
              <w:bottom w:val="single" w:sz="4" w:space="0" w:color="auto"/>
              <w:right w:val="single" w:sz="4" w:space="0" w:color="auto"/>
            </w:tcBorders>
            <w:hideMark/>
          </w:tcPr>
          <w:p w14:paraId="5F65B548" w14:textId="77777777" w:rsidR="004279DA" w:rsidRPr="004222D2" w:rsidRDefault="004279DA" w:rsidP="00550E10">
            <w:pPr>
              <w:spacing w:line="278" w:lineRule="auto"/>
              <w:rPr>
                <w:sz w:val="22"/>
                <w:szCs w:val="22"/>
              </w:rPr>
            </w:pPr>
            <w:r w:rsidRPr="004222D2">
              <w:rPr>
                <w:sz w:val="22"/>
                <w:szCs w:val="22"/>
              </w:rPr>
              <w:t>1,156</w:t>
            </w:r>
          </w:p>
        </w:tc>
        <w:tc>
          <w:tcPr>
            <w:tcW w:w="473" w:type="pct"/>
            <w:tcBorders>
              <w:top w:val="single" w:sz="4" w:space="0" w:color="auto"/>
              <w:left w:val="single" w:sz="4" w:space="0" w:color="auto"/>
              <w:bottom w:val="single" w:sz="4" w:space="0" w:color="auto"/>
              <w:right w:val="single" w:sz="4" w:space="0" w:color="auto"/>
            </w:tcBorders>
            <w:hideMark/>
          </w:tcPr>
          <w:p w14:paraId="5BE87E52" w14:textId="618C3BE1" w:rsidR="004279DA" w:rsidRPr="004222D2" w:rsidRDefault="00857D7E" w:rsidP="00550E10">
            <w:pPr>
              <w:spacing w:line="278" w:lineRule="auto"/>
              <w:rPr>
                <w:sz w:val="22"/>
                <w:szCs w:val="22"/>
              </w:rPr>
            </w:pPr>
            <w:r w:rsidRPr="004222D2">
              <w:rPr>
                <w:sz w:val="22"/>
                <w:szCs w:val="22"/>
              </w:rPr>
              <w:t>11.11</w:t>
            </w:r>
          </w:p>
        </w:tc>
      </w:tr>
      <w:tr w:rsidR="004279DA" w:rsidRPr="00226924" w14:paraId="4D20F506" w14:textId="77777777" w:rsidTr="00D04C4F">
        <w:tc>
          <w:tcPr>
            <w:tcW w:w="695" w:type="pct"/>
            <w:tcBorders>
              <w:top w:val="single" w:sz="4" w:space="0" w:color="auto"/>
              <w:left w:val="single" w:sz="4" w:space="0" w:color="auto"/>
              <w:bottom w:val="single" w:sz="4" w:space="0" w:color="auto"/>
              <w:right w:val="single" w:sz="4" w:space="0" w:color="auto"/>
            </w:tcBorders>
            <w:hideMark/>
          </w:tcPr>
          <w:p w14:paraId="0014EB23" w14:textId="77777777" w:rsidR="004279DA" w:rsidRPr="004222D2" w:rsidRDefault="004279DA" w:rsidP="00550E10">
            <w:pPr>
              <w:spacing w:line="278" w:lineRule="auto"/>
              <w:rPr>
                <w:sz w:val="22"/>
                <w:szCs w:val="22"/>
              </w:rPr>
            </w:pPr>
            <w:r w:rsidRPr="004222D2">
              <w:rPr>
                <w:sz w:val="22"/>
                <w:szCs w:val="22"/>
              </w:rPr>
              <w:t>AT520</w:t>
            </w:r>
          </w:p>
        </w:tc>
        <w:tc>
          <w:tcPr>
            <w:tcW w:w="473" w:type="pct"/>
            <w:tcBorders>
              <w:top w:val="single" w:sz="4" w:space="0" w:color="auto"/>
              <w:left w:val="single" w:sz="4" w:space="0" w:color="auto"/>
              <w:bottom w:val="single" w:sz="4" w:space="0" w:color="auto"/>
              <w:right w:val="single" w:sz="4" w:space="0" w:color="auto"/>
            </w:tcBorders>
            <w:hideMark/>
          </w:tcPr>
          <w:p w14:paraId="3D8D511E" w14:textId="6A75AA6F" w:rsidR="004279DA" w:rsidRPr="004222D2" w:rsidRDefault="002132C6" w:rsidP="00550E10">
            <w:pPr>
              <w:spacing w:line="278" w:lineRule="auto"/>
              <w:rPr>
                <w:sz w:val="22"/>
                <w:szCs w:val="22"/>
              </w:rPr>
            </w:pPr>
            <w:r w:rsidRPr="004222D2">
              <w:rPr>
                <w:sz w:val="22"/>
                <w:szCs w:val="22"/>
              </w:rPr>
              <w:t>64</w:t>
            </w:r>
          </w:p>
        </w:tc>
        <w:tc>
          <w:tcPr>
            <w:tcW w:w="399" w:type="pct"/>
            <w:tcBorders>
              <w:top w:val="single" w:sz="4" w:space="0" w:color="auto"/>
              <w:left w:val="single" w:sz="4" w:space="0" w:color="auto"/>
              <w:bottom w:val="single" w:sz="4" w:space="0" w:color="auto"/>
              <w:right w:val="single" w:sz="4" w:space="0" w:color="auto"/>
            </w:tcBorders>
            <w:hideMark/>
          </w:tcPr>
          <w:p w14:paraId="716DC219" w14:textId="77777777" w:rsidR="004279DA" w:rsidRPr="004222D2" w:rsidRDefault="004279DA" w:rsidP="00550E10">
            <w:pPr>
              <w:spacing w:line="278" w:lineRule="auto"/>
              <w:rPr>
                <w:sz w:val="22"/>
                <w:szCs w:val="22"/>
              </w:rPr>
            </w:pPr>
            <w:r w:rsidRPr="004222D2">
              <w:rPr>
                <w:sz w:val="22"/>
                <w:szCs w:val="22"/>
              </w:rPr>
              <w:t>0.04</w:t>
            </w:r>
          </w:p>
        </w:tc>
        <w:tc>
          <w:tcPr>
            <w:tcW w:w="342" w:type="pct"/>
            <w:tcBorders>
              <w:top w:val="single" w:sz="4" w:space="0" w:color="auto"/>
              <w:left w:val="single" w:sz="4" w:space="0" w:color="auto"/>
              <w:bottom w:val="single" w:sz="4" w:space="0" w:color="auto"/>
              <w:right w:val="single" w:sz="4" w:space="0" w:color="auto"/>
            </w:tcBorders>
            <w:hideMark/>
          </w:tcPr>
          <w:p w14:paraId="1ABC36BD" w14:textId="77777777" w:rsidR="004279DA" w:rsidRPr="004222D2" w:rsidRDefault="004279DA" w:rsidP="00550E10">
            <w:pPr>
              <w:spacing w:line="278" w:lineRule="auto"/>
              <w:rPr>
                <w:sz w:val="22"/>
                <w:szCs w:val="22"/>
              </w:rPr>
            </w:pPr>
            <w:r w:rsidRPr="004222D2">
              <w:rPr>
                <w:sz w:val="22"/>
                <w:szCs w:val="22"/>
              </w:rPr>
              <w:t>6</w:t>
            </w:r>
          </w:p>
        </w:tc>
        <w:tc>
          <w:tcPr>
            <w:tcW w:w="399" w:type="pct"/>
            <w:tcBorders>
              <w:top w:val="single" w:sz="4" w:space="0" w:color="auto"/>
              <w:left w:val="single" w:sz="4" w:space="0" w:color="auto"/>
              <w:bottom w:val="single" w:sz="4" w:space="0" w:color="auto"/>
              <w:right w:val="single" w:sz="4" w:space="0" w:color="auto"/>
            </w:tcBorders>
            <w:hideMark/>
          </w:tcPr>
          <w:p w14:paraId="418CBBAA" w14:textId="77777777" w:rsidR="004279DA" w:rsidRPr="004222D2" w:rsidRDefault="004279DA" w:rsidP="00550E10">
            <w:pPr>
              <w:spacing w:line="278" w:lineRule="auto"/>
              <w:rPr>
                <w:sz w:val="22"/>
                <w:szCs w:val="22"/>
              </w:rPr>
            </w:pPr>
            <w:r w:rsidRPr="004222D2">
              <w:rPr>
                <w:sz w:val="22"/>
                <w:szCs w:val="22"/>
              </w:rPr>
              <w:t>0.05</w:t>
            </w:r>
          </w:p>
        </w:tc>
        <w:tc>
          <w:tcPr>
            <w:tcW w:w="399" w:type="pct"/>
            <w:tcBorders>
              <w:top w:val="single" w:sz="4" w:space="0" w:color="auto"/>
              <w:left w:val="single" w:sz="4" w:space="0" w:color="auto"/>
              <w:bottom w:val="single" w:sz="4" w:space="0" w:color="auto"/>
              <w:right w:val="single" w:sz="4" w:space="0" w:color="auto"/>
            </w:tcBorders>
            <w:hideMark/>
          </w:tcPr>
          <w:p w14:paraId="4F083BC7" w14:textId="2A17868A" w:rsidR="004279DA" w:rsidRPr="004222D2" w:rsidRDefault="008F1334" w:rsidP="00550E10">
            <w:pPr>
              <w:spacing w:line="278" w:lineRule="auto"/>
              <w:rPr>
                <w:sz w:val="22"/>
                <w:szCs w:val="22"/>
              </w:rPr>
            </w:pPr>
            <w:r w:rsidRPr="004222D2">
              <w:rPr>
                <w:sz w:val="22"/>
                <w:szCs w:val="22"/>
              </w:rPr>
              <w:t>4.6</w:t>
            </w:r>
            <w:r w:rsidR="00B47D86" w:rsidRPr="004222D2">
              <w:rPr>
                <w:sz w:val="22"/>
                <w:szCs w:val="22"/>
              </w:rPr>
              <w:t>3</w:t>
            </w:r>
          </w:p>
        </w:tc>
        <w:tc>
          <w:tcPr>
            <w:tcW w:w="473" w:type="pct"/>
            <w:tcBorders>
              <w:top w:val="single" w:sz="4" w:space="0" w:color="auto"/>
              <w:left w:val="single" w:sz="4" w:space="0" w:color="auto"/>
              <w:bottom w:val="single" w:sz="4" w:space="0" w:color="auto"/>
              <w:right w:val="single" w:sz="4" w:space="0" w:color="auto"/>
            </w:tcBorders>
            <w:hideMark/>
          </w:tcPr>
          <w:p w14:paraId="09EA2507" w14:textId="65A61987" w:rsidR="004279DA" w:rsidRPr="004222D2" w:rsidRDefault="004E2527" w:rsidP="00550E10">
            <w:pPr>
              <w:spacing w:line="278" w:lineRule="auto"/>
              <w:rPr>
                <w:sz w:val="22"/>
                <w:szCs w:val="22"/>
              </w:rPr>
            </w:pPr>
            <w:r w:rsidRPr="004222D2">
              <w:rPr>
                <w:sz w:val="22"/>
                <w:szCs w:val="22"/>
              </w:rPr>
              <w:t>296</w:t>
            </w:r>
          </w:p>
        </w:tc>
        <w:tc>
          <w:tcPr>
            <w:tcW w:w="473" w:type="pct"/>
            <w:tcBorders>
              <w:top w:val="single" w:sz="4" w:space="0" w:color="auto"/>
              <w:left w:val="single" w:sz="4" w:space="0" w:color="auto"/>
              <w:bottom w:val="single" w:sz="4" w:space="0" w:color="auto"/>
              <w:right w:val="single" w:sz="4" w:space="0" w:color="auto"/>
            </w:tcBorders>
            <w:hideMark/>
          </w:tcPr>
          <w:p w14:paraId="769B27F3" w14:textId="77777777" w:rsidR="004279DA" w:rsidRPr="004222D2" w:rsidRDefault="004279DA" w:rsidP="00550E10">
            <w:pPr>
              <w:spacing w:line="278" w:lineRule="auto"/>
              <w:rPr>
                <w:sz w:val="22"/>
                <w:szCs w:val="22"/>
              </w:rPr>
            </w:pPr>
            <w:r w:rsidRPr="004222D2">
              <w:rPr>
                <w:sz w:val="22"/>
                <w:szCs w:val="22"/>
              </w:rPr>
              <w:t>2.54</w:t>
            </w:r>
          </w:p>
        </w:tc>
        <w:tc>
          <w:tcPr>
            <w:tcW w:w="399" w:type="pct"/>
            <w:tcBorders>
              <w:top w:val="single" w:sz="4" w:space="0" w:color="auto"/>
              <w:left w:val="single" w:sz="4" w:space="0" w:color="auto"/>
              <w:bottom w:val="single" w:sz="4" w:space="0" w:color="auto"/>
              <w:right w:val="single" w:sz="4" w:space="0" w:color="auto"/>
            </w:tcBorders>
            <w:hideMark/>
          </w:tcPr>
          <w:p w14:paraId="39588E23" w14:textId="0D63DFBC" w:rsidR="004279DA" w:rsidRPr="004222D2" w:rsidRDefault="004279DA" w:rsidP="00550E10">
            <w:pPr>
              <w:spacing w:line="278" w:lineRule="auto"/>
              <w:rPr>
                <w:sz w:val="22"/>
                <w:szCs w:val="22"/>
              </w:rPr>
            </w:pPr>
            <w:r w:rsidRPr="004222D2">
              <w:rPr>
                <w:sz w:val="22"/>
                <w:szCs w:val="22"/>
              </w:rPr>
              <w:t>2.</w:t>
            </w:r>
            <w:r w:rsidR="00530D99" w:rsidRPr="004222D2">
              <w:rPr>
                <w:sz w:val="22"/>
                <w:szCs w:val="22"/>
              </w:rPr>
              <w:t>52</w:t>
            </w:r>
          </w:p>
        </w:tc>
        <w:tc>
          <w:tcPr>
            <w:tcW w:w="473" w:type="pct"/>
            <w:tcBorders>
              <w:top w:val="single" w:sz="4" w:space="0" w:color="auto"/>
              <w:left w:val="single" w:sz="4" w:space="0" w:color="auto"/>
              <w:bottom w:val="single" w:sz="4" w:space="0" w:color="auto"/>
              <w:right w:val="single" w:sz="4" w:space="0" w:color="auto"/>
            </w:tcBorders>
            <w:hideMark/>
          </w:tcPr>
          <w:p w14:paraId="1551AE1B" w14:textId="5488A673" w:rsidR="004279DA" w:rsidRPr="004222D2" w:rsidRDefault="000115FE" w:rsidP="00550E10">
            <w:pPr>
              <w:spacing w:line="278" w:lineRule="auto"/>
              <w:rPr>
                <w:sz w:val="22"/>
                <w:szCs w:val="22"/>
              </w:rPr>
            </w:pPr>
            <w:r w:rsidRPr="004222D2">
              <w:rPr>
                <w:sz w:val="22"/>
                <w:szCs w:val="22"/>
              </w:rPr>
              <w:t>302</w:t>
            </w:r>
          </w:p>
        </w:tc>
        <w:tc>
          <w:tcPr>
            <w:tcW w:w="473" w:type="pct"/>
            <w:tcBorders>
              <w:top w:val="single" w:sz="4" w:space="0" w:color="auto"/>
              <w:left w:val="single" w:sz="4" w:space="0" w:color="auto"/>
              <w:bottom w:val="single" w:sz="4" w:space="0" w:color="auto"/>
              <w:right w:val="single" w:sz="4" w:space="0" w:color="auto"/>
            </w:tcBorders>
            <w:hideMark/>
          </w:tcPr>
          <w:p w14:paraId="79911008" w14:textId="7162791B" w:rsidR="004279DA" w:rsidRPr="004222D2" w:rsidRDefault="004279DA" w:rsidP="00550E10">
            <w:pPr>
              <w:spacing w:line="278" w:lineRule="auto"/>
              <w:rPr>
                <w:sz w:val="22"/>
                <w:szCs w:val="22"/>
              </w:rPr>
            </w:pPr>
            <w:r w:rsidRPr="004222D2">
              <w:rPr>
                <w:sz w:val="22"/>
                <w:szCs w:val="22"/>
              </w:rPr>
              <w:t>4.</w:t>
            </w:r>
            <w:r w:rsidR="00B47D86" w:rsidRPr="004222D2">
              <w:rPr>
                <w:sz w:val="22"/>
                <w:szCs w:val="22"/>
              </w:rPr>
              <w:t>72</w:t>
            </w:r>
          </w:p>
        </w:tc>
      </w:tr>
    </w:tbl>
    <w:p w14:paraId="278C992D" w14:textId="6257140E" w:rsidR="009710C1" w:rsidRPr="001735C4" w:rsidRDefault="009710C1" w:rsidP="001735C4">
      <w:proofErr w:type="gramStart"/>
      <w:r>
        <w:t>It can be seen that the</w:t>
      </w:r>
      <w:proofErr w:type="gramEnd"/>
      <w:r>
        <w:t xml:space="preserve"> AT220 traps over-perform compared with other traps</w:t>
      </w:r>
      <w:r w:rsidR="0024089E">
        <w:t xml:space="preserve">.  </w:t>
      </w:r>
      <w:r w:rsidR="00FB3725">
        <w:t>As will be seen in the analysis below, there is a suspicion that the AT220s may be generating spurious triggers.</w:t>
      </w:r>
    </w:p>
    <w:p w14:paraId="54EB9F53" w14:textId="511D14D7" w:rsidR="00F95914" w:rsidRPr="00900E48" w:rsidRDefault="00F95914" w:rsidP="00F95914">
      <w:pPr>
        <w:pStyle w:val="Heading2"/>
      </w:pPr>
      <w:bookmarkStart w:id="4" w:name="_Toc222387598"/>
      <w:r w:rsidRPr="00900E48">
        <w:t>Manual Trap Statistics</w:t>
      </w:r>
      <w:bookmarkEnd w:id="4"/>
    </w:p>
    <w:p w14:paraId="4323F69C" w14:textId="206214F4" w:rsidR="00F95914" w:rsidRDefault="00F95914" w:rsidP="3C32417C">
      <w:pPr>
        <w:jc w:val="both"/>
        <w:rPr>
          <w:noProof/>
        </w:rPr>
      </w:pPr>
      <w:r w:rsidRPr="00900E48">
        <w:t>The graph below summarises kills from our manual trap fleet over the last t</w:t>
      </w:r>
      <w:r w:rsidR="009931E4" w:rsidRPr="00900E48">
        <w:t>hree</w:t>
      </w:r>
      <w:r w:rsidRPr="00900E48">
        <w:t xml:space="preserve"> years (</w:t>
      </w:r>
      <w:r w:rsidR="009931E4" w:rsidRPr="00900E48">
        <w:t>1</w:t>
      </w:r>
      <w:r w:rsidR="009931E4" w:rsidRPr="00900E48">
        <w:rPr>
          <w:vertAlign w:val="superscript"/>
        </w:rPr>
        <w:t>st</w:t>
      </w:r>
      <w:r w:rsidR="009931E4" w:rsidRPr="00900E48">
        <w:t xml:space="preserve"> </w:t>
      </w:r>
      <w:r w:rsidR="00DA4936">
        <w:t>January 2023</w:t>
      </w:r>
      <w:r w:rsidR="009931E4" w:rsidRPr="00900E48">
        <w:t xml:space="preserve"> to 31</w:t>
      </w:r>
      <w:r w:rsidR="009931E4" w:rsidRPr="00900E48">
        <w:rPr>
          <w:vertAlign w:val="superscript"/>
        </w:rPr>
        <w:t>st</w:t>
      </w:r>
      <w:r w:rsidR="009931E4" w:rsidRPr="00900E48">
        <w:t xml:space="preserve"> </w:t>
      </w:r>
      <w:r w:rsidR="00DA4936">
        <w:t>December</w:t>
      </w:r>
      <w:r w:rsidR="009931E4" w:rsidRPr="00900E48">
        <w:t xml:space="preserve"> </w:t>
      </w:r>
      <w:r w:rsidR="00DA4936">
        <w:t>20</w:t>
      </w:r>
      <w:r w:rsidR="009931E4" w:rsidRPr="00900E48">
        <w:t xml:space="preserve">25).  </w:t>
      </w:r>
      <w:r w:rsidR="00E03FC1">
        <w:t>There is a downward trend for all species</w:t>
      </w:r>
      <w:r w:rsidR="0099232B">
        <w:t>, despite the ongoing deployment of new traps.</w:t>
      </w:r>
    </w:p>
    <w:p w14:paraId="753EFF5D" w14:textId="107A43B3" w:rsidR="00DA4936" w:rsidRPr="00900E48" w:rsidRDefault="00DA4936" w:rsidP="00F95914">
      <w:r>
        <w:rPr>
          <w:noProof/>
        </w:rPr>
        <w:drawing>
          <wp:inline distT="0" distB="0" distL="0" distR="0" wp14:anchorId="6436B99C" wp14:editId="772CBDAD">
            <wp:extent cx="4927600" cy="1437054"/>
            <wp:effectExtent l="0" t="0" r="6350" b="0"/>
            <wp:docPr id="2369524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5009932" cy="1461065"/>
                    </a:xfrm>
                    <a:prstGeom prst="rect">
                      <a:avLst/>
                    </a:prstGeom>
                    <a:noFill/>
                  </pic:spPr>
                </pic:pic>
              </a:graphicData>
            </a:graphic>
          </wp:inline>
        </w:drawing>
      </w:r>
    </w:p>
    <w:p w14:paraId="7E9919A8" w14:textId="2008157E" w:rsidR="00856B74" w:rsidRPr="00900E48" w:rsidRDefault="00FD261E" w:rsidP="006178BF">
      <w:r w:rsidRPr="00900E48">
        <w:t>Looking at the distribution of manual trap kills, we observe the following pattern:</w:t>
      </w:r>
    </w:p>
    <w:p w14:paraId="71138990" w14:textId="2A64D5E5" w:rsidR="00FD261E" w:rsidRPr="00900E48" w:rsidRDefault="005D2FA2" w:rsidP="006178BF">
      <w:r w:rsidRPr="005D2FA2">
        <w:rPr>
          <w:noProof/>
        </w:rPr>
        <w:drawing>
          <wp:inline distT="0" distB="0" distL="0" distR="0" wp14:anchorId="796E76D3" wp14:editId="5BD4361C">
            <wp:extent cx="5149850" cy="3390687"/>
            <wp:effectExtent l="0" t="0" r="0" b="635"/>
            <wp:docPr id="949023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023796" name=""/>
                    <pic:cNvPicPr/>
                  </pic:nvPicPr>
                  <pic:blipFill rotWithShape="1">
                    <a:blip r:embed="rId13" cstate="print">
                      <a:extLst>
                        <a:ext uri="{28A0092B-C50C-407E-A947-70E740481C1C}">
                          <a14:useLocalDpi xmlns:a14="http://schemas.microsoft.com/office/drawing/2010/main"/>
                        </a:ext>
                      </a:extLst>
                    </a:blip>
                    <a:srcRect b="5491"/>
                    <a:stretch>
                      <a:fillRect/>
                    </a:stretch>
                  </pic:blipFill>
                  <pic:spPr bwMode="auto">
                    <a:xfrm>
                      <a:off x="0" y="0"/>
                      <a:ext cx="5178057" cy="3409258"/>
                    </a:xfrm>
                    <a:prstGeom prst="rect">
                      <a:avLst/>
                    </a:prstGeom>
                    <a:ln>
                      <a:noFill/>
                    </a:ln>
                    <a:extLst>
                      <a:ext uri="{53640926-AAD7-44D8-BBD7-CCE9431645EC}">
                        <a14:shadowObscured xmlns:a14="http://schemas.microsoft.com/office/drawing/2010/main"/>
                      </a:ext>
                    </a:extLst>
                  </pic:spPr>
                </pic:pic>
              </a:graphicData>
            </a:graphic>
          </wp:inline>
        </w:drawing>
      </w:r>
    </w:p>
    <w:p w14:paraId="7AA4DCE6" w14:textId="489BD71C" w:rsidR="00FD261E" w:rsidRPr="00900E48" w:rsidRDefault="00FD261E" w:rsidP="3C32417C">
      <w:pPr>
        <w:jc w:val="both"/>
      </w:pPr>
      <w:r w:rsidRPr="00900E48">
        <w:lastRenderedPageBreak/>
        <w:t>Manual traps dominate in the DOC scenic reserve (</w:t>
      </w:r>
      <w:r w:rsidR="00D12A8C" w:rsidRPr="00900E48">
        <w:t xml:space="preserve">southeast quadrant of the hill and at the isthmus.  The ICC recreation reserves have </w:t>
      </w:r>
      <w:r w:rsidR="00900E48" w:rsidRPr="00900E48">
        <w:t>sparse</w:t>
      </w:r>
      <w:r w:rsidR="00D12A8C" w:rsidRPr="00900E48">
        <w:t xml:space="preserve"> </w:t>
      </w:r>
      <w:r w:rsidR="005B2638" w:rsidRPr="00900E48">
        <w:t>manual trap networks and are primarily controlled using automatic trap networks.</w:t>
      </w:r>
    </w:p>
    <w:p w14:paraId="55C931E7" w14:textId="0AEA35BC" w:rsidR="009931E4" w:rsidRPr="00900E48" w:rsidRDefault="009931E4" w:rsidP="009931E4">
      <w:pPr>
        <w:pStyle w:val="Heading2"/>
      </w:pPr>
      <w:bookmarkStart w:id="5" w:name="_Toc222387599"/>
      <w:r w:rsidRPr="00900E48">
        <w:t>Goodnature A24 Results</w:t>
      </w:r>
      <w:bookmarkEnd w:id="5"/>
    </w:p>
    <w:p w14:paraId="28D84DDE" w14:textId="072EFE99" w:rsidR="0058714A" w:rsidRDefault="0058714A" w:rsidP="3C32417C">
      <w:pPr>
        <w:jc w:val="both"/>
      </w:pPr>
      <w:r>
        <w:t>BHMET operates a fleet of around 400 A24 traps on Motupōhue and another 600 on Omaui.  Of these, 100</w:t>
      </w:r>
      <w:r w:rsidR="002C02B3">
        <w:t xml:space="preserve"> </w:t>
      </w:r>
      <w:r w:rsidR="00B047D5">
        <w:t xml:space="preserve">Motupōhue traps </w:t>
      </w:r>
      <w:r w:rsidR="002C02B3">
        <w:t xml:space="preserve">are instrumented with the ‘Smart Cap’ which records triggers.  It can be assumed that the </w:t>
      </w:r>
      <w:r w:rsidR="00B047D5">
        <w:t>results from these traps can be extrapolated over to the rest of the fleet.</w:t>
      </w:r>
    </w:p>
    <w:p w14:paraId="5BAAC932" w14:textId="5706542E" w:rsidR="00F852CD" w:rsidRDefault="00F852CD" w:rsidP="3C32417C">
      <w:pPr>
        <w:jc w:val="both"/>
      </w:pPr>
      <w:r>
        <w:t>The A24 results are shown below:</w:t>
      </w:r>
    </w:p>
    <w:p w14:paraId="3F8CBE6F" w14:textId="3F722D8E" w:rsidR="00F03AB6" w:rsidRDefault="006B066E" w:rsidP="00317807">
      <w:r w:rsidRPr="006B066E">
        <w:rPr>
          <w:noProof/>
        </w:rPr>
        <w:drawing>
          <wp:inline distT="0" distB="0" distL="0" distR="0" wp14:anchorId="1A4A6B38" wp14:editId="3F890145">
            <wp:extent cx="5731510" cy="3992245"/>
            <wp:effectExtent l="0" t="0" r="2540" b="8255"/>
            <wp:docPr id="1886935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35763" name=""/>
                    <pic:cNvPicPr/>
                  </pic:nvPicPr>
                  <pic:blipFill>
                    <a:blip r:embed="rId14" cstate="print">
                      <a:extLst>
                        <a:ext uri="{28A0092B-C50C-407E-A947-70E740481C1C}">
                          <a14:useLocalDpi xmlns:a14="http://schemas.microsoft.com/office/drawing/2010/main"/>
                        </a:ext>
                      </a:extLst>
                    </a:blip>
                    <a:stretch>
                      <a:fillRect/>
                    </a:stretch>
                  </pic:blipFill>
                  <pic:spPr>
                    <a:xfrm>
                      <a:off x="0" y="0"/>
                      <a:ext cx="5731510" cy="3992245"/>
                    </a:xfrm>
                    <a:prstGeom prst="rect">
                      <a:avLst/>
                    </a:prstGeom>
                  </pic:spPr>
                </pic:pic>
              </a:graphicData>
            </a:graphic>
          </wp:inline>
        </w:drawing>
      </w:r>
    </w:p>
    <w:p w14:paraId="4D2A8AFC" w14:textId="610A7EAF" w:rsidR="00BD5C20" w:rsidRDefault="002F6927" w:rsidP="006434AB">
      <w:pPr>
        <w:jc w:val="both"/>
      </w:pPr>
      <w:r>
        <w:t xml:space="preserve">A24s </w:t>
      </w:r>
      <w:r w:rsidR="002B6B21">
        <w:t xml:space="preserve">have a consistent CCR of around eight times that of manual </w:t>
      </w:r>
      <w:proofErr w:type="gramStart"/>
      <w:r w:rsidR="002B6B21">
        <w:t>traps;  the</w:t>
      </w:r>
      <w:proofErr w:type="gramEnd"/>
      <w:r w:rsidR="002B6B21">
        <w:t xml:space="preserve"> constant availability of these automatic traps makes a real difference</w:t>
      </w:r>
      <w:r w:rsidR="00B51F53">
        <w:t xml:space="preserve">.  </w:t>
      </w:r>
    </w:p>
    <w:p w14:paraId="7BC730CA" w14:textId="46987755" w:rsidR="002B6B21" w:rsidRDefault="002B6B21" w:rsidP="006434AB">
      <w:pPr>
        <w:jc w:val="both"/>
      </w:pPr>
      <w:r>
        <w:t xml:space="preserve">A challenge that has been reported previously is that it is rare to find carcasses under the A24 </w:t>
      </w:r>
      <w:proofErr w:type="gramStart"/>
      <w:r>
        <w:t>traps;  inevitably</w:t>
      </w:r>
      <w:proofErr w:type="gramEnd"/>
      <w:r>
        <w:t>, the carcasses have been removed by other predator</w:t>
      </w:r>
      <w:r w:rsidR="0001509E">
        <w:t>s.</w:t>
      </w:r>
    </w:p>
    <w:p w14:paraId="4B45CE0A" w14:textId="40A5F78A" w:rsidR="00383D74" w:rsidRPr="00900E48" w:rsidRDefault="00383D74" w:rsidP="00383D74">
      <w:pPr>
        <w:pStyle w:val="Heading2"/>
      </w:pPr>
      <w:bookmarkStart w:id="6" w:name="_Toc222387600"/>
      <w:r w:rsidRPr="00900E48">
        <w:t>AT220 Results</w:t>
      </w:r>
      <w:bookmarkEnd w:id="6"/>
    </w:p>
    <w:p w14:paraId="63BA1B46" w14:textId="27D17DA9" w:rsidR="000B688F" w:rsidRPr="00900E48" w:rsidRDefault="000B688F" w:rsidP="006434AB">
      <w:pPr>
        <w:jc w:val="both"/>
      </w:pPr>
      <w:r w:rsidRPr="00900E48">
        <w:t xml:space="preserve">The first AT220s were deployed </w:t>
      </w:r>
      <w:r w:rsidR="00E55AB3" w:rsidRPr="00900E48">
        <w:t xml:space="preserve">in late 2021.  We now have data for 175 AT220s for </w:t>
      </w:r>
      <w:r w:rsidR="002C0E4D">
        <w:t xml:space="preserve">4 </w:t>
      </w:r>
      <w:r w:rsidR="00E55AB3" w:rsidRPr="00900E48">
        <w:t xml:space="preserve">years.  75 of those AT220s </w:t>
      </w:r>
      <w:r w:rsidR="002C0E4D">
        <w:t>have been</w:t>
      </w:r>
      <w:r w:rsidR="00E55AB3" w:rsidRPr="00900E48">
        <w:t xml:space="preserve"> upgraded to AT520 traps which have a different data collection and processing mechanism.</w:t>
      </w:r>
    </w:p>
    <w:p w14:paraId="1FE55D27" w14:textId="6C6E584A" w:rsidR="00B566D9" w:rsidRDefault="00957EC5" w:rsidP="00A570DE">
      <w:pPr>
        <w:jc w:val="both"/>
      </w:pPr>
      <w:r w:rsidRPr="00900E48">
        <w:lastRenderedPageBreak/>
        <w:t xml:space="preserve">AT220 results </w:t>
      </w:r>
      <w:r w:rsidR="00101FD7" w:rsidRPr="00900E48">
        <w:t xml:space="preserve">are collected every 6 months when the </w:t>
      </w:r>
      <w:r w:rsidR="000D583C" w:rsidRPr="00900E48">
        <w:t xml:space="preserve">traps are serviced.  The number of large kills (typically possums) and small kills (rats, mice, mustelids) are recorded for </w:t>
      </w:r>
      <w:r w:rsidR="000B688F" w:rsidRPr="00900E48">
        <w:t xml:space="preserve">that </w:t>
      </w:r>
      <w:r w:rsidR="006B089F" w:rsidRPr="00900E48">
        <w:t>six-month</w:t>
      </w:r>
      <w:r w:rsidR="000B688F" w:rsidRPr="00900E48">
        <w:t xml:space="preserve"> period</w:t>
      </w:r>
      <w:r w:rsidR="000D583C" w:rsidRPr="00900E48">
        <w:t>.   Sophisticated analysis is then don</w:t>
      </w:r>
      <w:r w:rsidR="00506CEC" w:rsidRPr="00900E48">
        <w:t>e to understand statistics such as kills per 100 trap nights</w:t>
      </w:r>
      <w:r w:rsidR="000B688F" w:rsidRPr="00900E48">
        <w:t xml:space="preserve"> and the rate of decline over time.</w:t>
      </w:r>
      <w:r w:rsidR="00506CEC" w:rsidRPr="00900E48">
        <w:t xml:space="preserve"> </w:t>
      </w:r>
    </w:p>
    <w:p w14:paraId="389518CF" w14:textId="220D1756" w:rsidR="001B278F" w:rsidRDefault="001B278F" w:rsidP="00A570DE">
      <w:pPr>
        <w:jc w:val="both"/>
      </w:pPr>
      <w:r>
        <w:t>The pattern of AT220 corrected catch results can be overlaid onto the earlier maps:</w:t>
      </w:r>
    </w:p>
    <w:p w14:paraId="50A63E3F" w14:textId="2CA267C8" w:rsidR="001B278F" w:rsidRPr="00900E48" w:rsidRDefault="00C01488" w:rsidP="00957EC5">
      <w:r w:rsidRPr="00C01488">
        <w:rPr>
          <w:noProof/>
        </w:rPr>
        <w:drawing>
          <wp:inline distT="0" distB="0" distL="0" distR="0" wp14:anchorId="6D743CAB" wp14:editId="009C2F4B">
            <wp:extent cx="5731510" cy="3998595"/>
            <wp:effectExtent l="0" t="0" r="2540" b="1905"/>
            <wp:docPr id="677703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703334" name=""/>
                    <pic:cNvPicPr/>
                  </pic:nvPicPr>
                  <pic:blipFill>
                    <a:blip r:embed="rId15" cstate="print">
                      <a:extLst>
                        <a:ext uri="{28A0092B-C50C-407E-A947-70E740481C1C}">
                          <a14:useLocalDpi xmlns:a14="http://schemas.microsoft.com/office/drawing/2010/main"/>
                        </a:ext>
                      </a:extLst>
                    </a:blip>
                    <a:stretch>
                      <a:fillRect/>
                    </a:stretch>
                  </pic:blipFill>
                  <pic:spPr>
                    <a:xfrm>
                      <a:off x="0" y="0"/>
                      <a:ext cx="5731510" cy="3998595"/>
                    </a:xfrm>
                    <a:prstGeom prst="rect">
                      <a:avLst/>
                    </a:prstGeom>
                  </pic:spPr>
                </pic:pic>
              </a:graphicData>
            </a:graphic>
          </wp:inline>
        </w:drawing>
      </w:r>
    </w:p>
    <w:p w14:paraId="0428C793" w14:textId="436DB5B5" w:rsidR="00217020" w:rsidRDefault="00217020" w:rsidP="00AB1E15">
      <w:pPr>
        <w:jc w:val="both"/>
      </w:pPr>
      <w:r>
        <w:t xml:space="preserve">It is important to note the scale change:  </w:t>
      </w:r>
      <w:r w:rsidR="00236277">
        <w:t xml:space="preserve">the AT220 results overwhelm the A24 and manual results </w:t>
      </w:r>
      <w:r w:rsidR="00C27286">
        <w:t>– the dots share a common size scale.</w:t>
      </w:r>
      <w:r w:rsidR="00B32D6E">
        <w:t xml:space="preserve">  However, care should be taken in the interpretation of these results</w:t>
      </w:r>
      <w:r w:rsidR="00176003">
        <w:t>.</w:t>
      </w:r>
    </w:p>
    <w:p w14:paraId="6B352558" w14:textId="6230B96B" w:rsidR="00F27B02" w:rsidRDefault="00F27B02" w:rsidP="00AB1E15">
      <w:pPr>
        <w:jc w:val="both"/>
      </w:pPr>
      <w:r>
        <w:t xml:space="preserve">There was already a suspicion that </w:t>
      </w:r>
      <w:r w:rsidR="00176003">
        <w:t xml:space="preserve">the </w:t>
      </w:r>
      <w:r>
        <w:t>AT220</w:t>
      </w:r>
      <w:r w:rsidR="00176003">
        <w:t xml:space="preserve"> results seemed too high and were not reducing over time.  One possibility that had been explored was that there was an excess of wa</w:t>
      </w:r>
      <w:r w:rsidR="00F92036">
        <w:t>xeye kills when feeding before dawn (and thus beating the daytime safe mode).  But this has not been observed in the AT520 traps, despite them operating in AT220 mode (i.e. not using the Species Selective Arming).</w:t>
      </w:r>
    </w:p>
    <w:p w14:paraId="79244CFA" w14:textId="39BDF20D" w:rsidR="00E21ECE" w:rsidRDefault="00E21ECE" w:rsidP="00AB1E15">
      <w:pPr>
        <w:jc w:val="both"/>
      </w:pPr>
      <w:r>
        <w:t>BHMET’s AT220s all use older-</w:t>
      </w:r>
      <w:r w:rsidR="00304047">
        <w:t xml:space="preserve">version </w:t>
      </w:r>
      <w:r>
        <w:t>trap controllers (referred to as PCBs)</w:t>
      </w:r>
      <w:r w:rsidR="00304047">
        <w:t xml:space="preserve">.  The AT520 traps use newer-version PCBs.  Our working hypothesis at present is that the older PCBs </w:t>
      </w:r>
      <w:r w:rsidR="00CB585D">
        <w:t>might be generating the spurious triggers.</w:t>
      </w:r>
    </w:p>
    <w:p w14:paraId="4294789B" w14:textId="3833E61F" w:rsidR="00CB585D" w:rsidRDefault="00CB585D" w:rsidP="00AB1E15">
      <w:pPr>
        <w:jc w:val="both"/>
      </w:pPr>
      <w:r>
        <w:t xml:space="preserve">It does need to be emphasised that even if the AT220 results are adjusted downwards to mirror the AT520 results, the </w:t>
      </w:r>
      <w:r w:rsidR="002744BA">
        <w:t>figures remain far higher than either AT24 or manual traps.</w:t>
      </w:r>
    </w:p>
    <w:p w14:paraId="2194F20A" w14:textId="7796B693" w:rsidR="00CF515A" w:rsidRDefault="00CF515A" w:rsidP="00CF515A">
      <w:pPr>
        <w:pStyle w:val="Heading2"/>
      </w:pPr>
      <w:bookmarkStart w:id="7" w:name="_Toc222387601"/>
      <w:r>
        <w:lastRenderedPageBreak/>
        <w:t>AT520 Traps</w:t>
      </w:r>
      <w:bookmarkEnd w:id="7"/>
    </w:p>
    <w:p w14:paraId="234C525F" w14:textId="77777777" w:rsidR="004B428F" w:rsidRPr="0043207A" w:rsidRDefault="004B428F" w:rsidP="004B428F">
      <w:r>
        <w:t xml:space="preserve">The AT520 trap uses the AT220 trap from NZ Autotraps as its core and adds a node from FTP Solutions to add communications and provide AI species identification.   </w:t>
      </w:r>
    </w:p>
    <w:p w14:paraId="0FEA1C4C" w14:textId="5A94949C" w:rsidR="004B428F" w:rsidRPr="004B428F" w:rsidRDefault="004B428F" w:rsidP="004B428F">
      <w:r>
        <w:t xml:space="preserve">AI is a critical component of the AT520 trap.  It promises to support Species Selective </w:t>
      </w:r>
      <w:r w:rsidR="000A5CF7">
        <w:t>Arming (</w:t>
      </w:r>
      <w:r w:rsidR="00291B82">
        <w:t>SSA)</w:t>
      </w:r>
      <w:r>
        <w:t>which protects non-target species from becoming by-catch.  It also promises to support monitoring of predator and bird populations across the hill.</w:t>
      </w:r>
    </w:p>
    <w:p w14:paraId="4325C7E9" w14:textId="5B863612" w:rsidR="000F50D6" w:rsidRDefault="000F50D6" w:rsidP="000F50D6">
      <w:pPr>
        <w:pStyle w:val="Heading3"/>
      </w:pPr>
      <w:bookmarkStart w:id="8" w:name="_Toc222387602"/>
      <w:r>
        <w:t>Deployment</w:t>
      </w:r>
      <w:bookmarkEnd w:id="8"/>
    </w:p>
    <w:p w14:paraId="1B083AC0" w14:textId="1675F33F" w:rsidR="00CF515A" w:rsidRDefault="0019711D" w:rsidP="00E911EA">
      <w:pPr>
        <w:jc w:val="both"/>
      </w:pPr>
      <w:r>
        <w:t>BHMET</w:t>
      </w:r>
      <w:r w:rsidR="009C7986">
        <w:t xml:space="preserve"> first started deploying AT520 traps in</w:t>
      </w:r>
      <w:r w:rsidR="00363F2F">
        <w:t xml:space="preserve"> August 2024.  </w:t>
      </w:r>
      <w:r w:rsidR="00C65C47">
        <w:t>Unfortunately, the first batch of AT520-AI proved unequal to the fierce Bluff conditions and the nodes failed.</w:t>
      </w:r>
      <w:r w:rsidR="008538D1">
        <w:t xml:space="preserve"> FTP Solutions responded quickly to the challenge and produced </w:t>
      </w:r>
      <w:r w:rsidR="00423EB0">
        <w:t xml:space="preserve">weather-resistant nodes which started being deployed in </w:t>
      </w:r>
      <w:r w:rsidR="00095DF9">
        <w:t xml:space="preserve">December 2025 </w:t>
      </w:r>
      <w:r w:rsidR="00161846">
        <w:t>on a trial basis</w:t>
      </w:r>
      <w:r w:rsidR="002241AB">
        <w:t xml:space="preserve"> with 20 traps participating in the three-month trial.</w:t>
      </w:r>
    </w:p>
    <w:p w14:paraId="0DA9C111" w14:textId="0C1D6125" w:rsidR="00161846" w:rsidRDefault="002241AB" w:rsidP="00746C3F">
      <w:pPr>
        <w:jc w:val="both"/>
      </w:pPr>
      <w:r>
        <w:t xml:space="preserve">The deployment of the full fleet of AT520-AI traps started in March 2025 </w:t>
      </w:r>
      <w:r w:rsidR="00C739E3">
        <w:t xml:space="preserve">and </w:t>
      </w:r>
      <w:r w:rsidR="00BA59AC">
        <w:t>was a</w:t>
      </w:r>
      <w:r w:rsidR="00C739E3">
        <w:t xml:space="preserve"> lot slower than anticipated. There have been </w:t>
      </w:r>
      <w:r w:rsidR="00BA59AC">
        <w:t>several</w:t>
      </w:r>
      <w:r w:rsidR="00C739E3">
        <w:t xml:space="preserve"> challenges with the IMS infrastructure </w:t>
      </w:r>
      <w:r w:rsidR="00E50E87">
        <w:t>and field hardware.</w:t>
      </w:r>
    </w:p>
    <w:p w14:paraId="397ECEDD" w14:textId="459F3C91" w:rsidR="00E50E87" w:rsidRDefault="00E50E87" w:rsidP="00E50E87">
      <w:pPr>
        <w:pStyle w:val="Heading3"/>
      </w:pPr>
      <w:bookmarkStart w:id="9" w:name="_Toc222387603"/>
      <w:r>
        <w:t>Data Collection</w:t>
      </w:r>
      <w:bookmarkEnd w:id="9"/>
    </w:p>
    <w:p w14:paraId="60EC21E3" w14:textId="16FFF852" w:rsidR="00280E04" w:rsidRDefault="000452D8" w:rsidP="00746C3F">
      <w:pPr>
        <w:jc w:val="both"/>
      </w:pPr>
      <w:r>
        <w:t>Data from the AT520 traps started being collected in June 2025.  It was immediately obvious that the AI was not capa</w:t>
      </w:r>
      <w:r w:rsidR="002D60C2">
        <w:t>ble of accurate classification and so the data was collected manually by examining each image and identifying the animal present in or under the trap.</w:t>
      </w:r>
    </w:p>
    <w:p w14:paraId="106CB5EA" w14:textId="77777777" w:rsidR="00E51157" w:rsidRDefault="00E51157" w:rsidP="00E51157">
      <w:r>
        <w:t>It was important for BHMET to understand the performance of the AI.  Therefore, data from the AT520 fleet started being collected into an Excel spreadsheet on 1 June 2025.  Since the purpose was to evaluate the Yarn Mesh system, we were unable to use reporting from FTP Solutions</w:t>
      </w:r>
      <w:proofErr w:type="gramStart"/>
      <w:r>
        <w:t>’  Integrated</w:t>
      </w:r>
      <w:proofErr w:type="gramEnd"/>
      <w:r>
        <w:t xml:space="preserve"> Management System (IMS) since this uses the AI classification to generate the reports.</w:t>
      </w:r>
    </w:p>
    <w:p w14:paraId="358B8BA1" w14:textId="77777777" w:rsidR="00E51157" w:rsidRDefault="00E51157" w:rsidP="00E51157">
      <w:r>
        <w:t>It was therefore necessary to review every image produced by the system in the Stat Browser tab of IMS.  Each trap produces on average around 10 images per day.  For BHMET’s 100 traps, that’s 1,000 images needing review every day.</w:t>
      </w:r>
    </w:p>
    <w:p w14:paraId="45786D1D" w14:textId="77777777" w:rsidR="00E51157" w:rsidRDefault="00E51157" w:rsidP="00E51157">
      <w:r>
        <w:t>The spreadsheet used each row to represent a trap (and later trail cam), and each column to represent a day.  Each cell therefore represents a trap-day.  When an animal is observed in the trap, a lower-case letter represents the species (r for rat, p for possum, b for bird etc).  Even if multiple interactions were observed, only a single letter per species was used.  If a kill was observed, an upper-case letter was used (R for rat etc).  If multiple kills were observed, additional letters were added.</w:t>
      </w:r>
    </w:p>
    <w:p w14:paraId="4771CB07" w14:textId="0EBFDFD2" w:rsidR="00B57491" w:rsidRDefault="00B57491" w:rsidP="00B57491">
      <w:pPr>
        <w:pStyle w:val="Heading3"/>
      </w:pPr>
      <w:bookmarkStart w:id="10" w:name="_Toc222387604"/>
      <w:r>
        <w:lastRenderedPageBreak/>
        <w:t>AI Performance</w:t>
      </w:r>
      <w:bookmarkEnd w:id="10"/>
    </w:p>
    <w:p w14:paraId="37FED245" w14:textId="23C47961" w:rsidR="00E51157" w:rsidRDefault="00E51157" w:rsidP="00E51157">
      <w:r>
        <w:t xml:space="preserve">During collection of the data, it was obvious that the AI was not classifying accurately.  </w:t>
      </w:r>
      <w:r w:rsidR="008A0867">
        <w:t>BHMET worked with FTP Solutions to help train the AI model and this certainly helped.  But the performance of the AI will always be limited because th</w:t>
      </w:r>
      <w:r w:rsidR="008922C8">
        <w:t xml:space="preserve">is is a chip-based AI system which is constrained by the available power budget:  </w:t>
      </w:r>
      <w:r w:rsidR="009020E0">
        <w:t>an AI model constrained by power will always be more limited than a cloud-based model.</w:t>
      </w:r>
    </w:p>
    <w:p w14:paraId="49384F44" w14:textId="73B39D10" w:rsidR="00814457" w:rsidRDefault="007D60C6" w:rsidP="00E51157">
      <w:r>
        <w:t xml:space="preserve">To quantify the performance, </w:t>
      </w:r>
      <w:r w:rsidR="00567667">
        <w:t>2,500 images</w:t>
      </w:r>
      <w:r w:rsidR="0081593C">
        <w:t xml:space="preserve"> from BHMET traps</w:t>
      </w:r>
      <w:r w:rsidR="00F267B6">
        <w:t xml:space="preserve"> </w:t>
      </w:r>
      <w:r w:rsidR="00567667">
        <w:t xml:space="preserve">were </w:t>
      </w:r>
      <w:r w:rsidR="00A808A8">
        <w:t>analysed.  The images were collected between 30</w:t>
      </w:r>
      <w:r w:rsidR="00A808A8" w:rsidRPr="00A808A8">
        <w:rPr>
          <w:vertAlign w:val="superscript"/>
        </w:rPr>
        <w:t>th</w:t>
      </w:r>
      <w:r w:rsidR="00A808A8">
        <w:t xml:space="preserve"> January and </w:t>
      </w:r>
      <w:r w:rsidR="00427893">
        <w:t>5</w:t>
      </w:r>
      <w:r w:rsidR="00427893" w:rsidRPr="00427893">
        <w:rPr>
          <w:vertAlign w:val="superscript"/>
        </w:rPr>
        <w:t>th</w:t>
      </w:r>
      <w:r w:rsidR="00427893">
        <w:t xml:space="preserve"> February 2026.  Only Proximity Infra-Red (PIR) images were used</w:t>
      </w:r>
      <w:r w:rsidR="00A917DD">
        <w:t xml:space="preserve"> (representing around 80% of images collected in this period)</w:t>
      </w:r>
      <w:r w:rsidR="008976C2">
        <w:t>.</w:t>
      </w:r>
    </w:p>
    <w:p w14:paraId="20986365" w14:textId="254AE8CF" w:rsidR="00562FD5" w:rsidRDefault="008976C2" w:rsidP="00E51157">
      <w:r>
        <w:t>Each image already had an AI classification</w:t>
      </w:r>
      <w:r w:rsidR="006D3398">
        <w:t xml:space="preserve"> result (Bird, </w:t>
      </w:r>
      <w:r w:rsidR="0091593F">
        <w:t xml:space="preserve">None, </w:t>
      </w:r>
      <w:r w:rsidR="006D3398">
        <w:t>Rodent, Possum</w:t>
      </w:r>
      <w:r w:rsidR="00D60436">
        <w:t xml:space="preserve">).  Each image was examined manually with a manual </w:t>
      </w:r>
      <w:r w:rsidR="00B84B57">
        <w:t>classification performed.</w:t>
      </w:r>
      <w:r w:rsidR="007C4E6A">
        <w:t xml:space="preserve">  The manual </w:t>
      </w:r>
      <w:r w:rsidR="002A496E">
        <w:t xml:space="preserve">classification was done quickly and without using the context of </w:t>
      </w:r>
      <w:r w:rsidR="0075428D">
        <w:t xml:space="preserve">adjacent </w:t>
      </w:r>
      <w:r w:rsidR="000A5CF7">
        <w:t>images; it</w:t>
      </w:r>
      <w:r w:rsidR="0075428D">
        <w:t xml:space="preserve"> was a fair assessment of what the AI should have been capable of classifying.</w:t>
      </w:r>
    </w:p>
    <w:p w14:paraId="07E34CB8" w14:textId="43E35735" w:rsidR="00734F27" w:rsidRDefault="00734F27" w:rsidP="00E51157">
      <w:r>
        <w:t>In the following table, the results are summarized</w:t>
      </w:r>
      <w:r w:rsidR="00AD4961">
        <w:t xml:space="preserve"> with AI identifications </w:t>
      </w:r>
      <w:r w:rsidR="009C7E77">
        <w:t>in column B and manual identifications in row 2</w:t>
      </w:r>
      <w:r>
        <w:t xml:space="preserve">.  The </w:t>
      </w:r>
      <w:r w:rsidR="00B71B40">
        <w:t xml:space="preserve">green </w:t>
      </w:r>
      <w:r>
        <w:t xml:space="preserve">diagonal shows correct </w:t>
      </w:r>
      <w:r w:rsidR="0065227D">
        <w:t xml:space="preserve">AI results: bird-bird; </w:t>
      </w:r>
      <w:r w:rsidR="005C7095">
        <w:t>none-none</w:t>
      </w:r>
      <w:r w:rsidR="0091593F">
        <w:t>;</w:t>
      </w:r>
      <w:r w:rsidR="005C7095">
        <w:t xml:space="preserve"> rodent-rodent; possum-possum.</w:t>
      </w:r>
      <w:r w:rsidR="0091593F">
        <w:t xml:space="preserve"> </w:t>
      </w:r>
      <w:r w:rsidR="00307D51">
        <w:t>Overall, t</w:t>
      </w:r>
      <w:r w:rsidR="0091593F">
        <w:t>he AI was correct 6</w:t>
      </w:r>
      <w:r w:rsidR="00307D51">
        <w:t>7% of the time:</w:t>
      </w:r>
    </w:p>
    <w:p w14:paraId="5F3CEAFC" w14:textId="6E9EC655" w:rsidR="00307D51" w:rsidRDefault="001C5920" w:rsidP="00E51157">
      <w:r w:rsidRPr="001C5920">
        <w:rPr>
          <w:noProof/>
        </w:rPr>
        <w:drawing>
          <wp:inline distT="0" distB="0" distL="0" distR="0" wp14:anchorId="0DB277A9" wp14:editId="1CCC8F36">
            <wp:extent cx="3670300" cy="1200150"/>
            <wp:effectExtent l="0" t="0" r="6350" b="0"/>
            <wp:docPr id="11520605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70300" cy="1200150"/>
                    </a:xfrm>
                    <a:prstGeom prst="rect">
                      <a:avLst/>
                    </a:prstGeom>
                    <a:noFill/>
                    <a:ln>
                      <a:noFill/>
                    </a:ln>
                  </pic:spPr>
                </pic:pic>
              </a:graphicData>
            </a:graphic>
          </wp:inline>
        </w:drawing>
      </w:r>
    </w:p>
    <w:p w14:paraId="5B20CD55" w14:textId="75F30E50" w:rsidR="00422A9E" w:rsidRDefault="00422A9E" w:rsidP="00E51157">
      <w:r>
        <w:t xml:space="preserve">To put numbers on those percentages, here are the </w:t>
      </w:r>
      <w:r w:rsidR="004505D3">
        <w:t>numeric results:</w:t>
      </w:r>
    </w:p>
    <w:p w14:paraId="294399AD" w14:textId="146BD842" w:rsidR="004505D3" w:rsidRDefault="004505D3" w:rsidP="00E51157">
      <w:r w:rsidRPr="004505D3">
        <w:rPr>
          <w:noProof/>
        </w:rPr>
        <w:drawing>
          <wp:inline distT="0" distB="0" distL="0" distR="0" wp14:anchorId="3207FB03" wp14:editId="60721A67">
            <wp:extent cx="3670300" cy="1200150"/>
            <wp:effectExtent l="0" t="0" r="6350" b="0"/>
            <wp:docPr id="15554703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70300" cy="1200150"/>
                    </a:xfrm>
                    <a:prstGeom prst="rect">
                      <a:avLst/>
                    </a:prstGeom>
                    <a:noFill/>
                    <a:ln>
                      <a:noFill/>
                    </a:ln>
                  </pic:spPr>
                </pic:pic>
              </a:graphicData>
            </a:graphic>
          </wp:inline>
        </w:drawing>
      </w:r>
    </w:p>
    <w:p w14:paraId="58C0C3D6" w14:textId="0854129A" w:rsidR="00307D51" w:rsidRDefault="00B71B40" w:rsidP="00E51157">
      <w:r>
        <w:t xml:space="preserve">The orange cells show results that </w:t>
      </w:r>
      <w:r w:rsidR="00607179">
        <w:t>would reduce trapping effectiveness if the trap was in Selective Species Arming (SSA) mode (none of our traps use SSA)</w:t>
      </w:r>
      <w:r w:rsidR="001C0A0D">
        <w:t>.  In other words, a predator was present</w:t>
      </w:r>
      <w:r w:rsidR="004505D3">
        <w:t>,</w:t>
      </w:r>
      <w:r w:rsidR="001C0A0D">
        <w:t xml:space="preserve"> but the AI had either missed it (none) or </w:t>
      </w:r>
      <w:r w:rsidR="00986951">
        <w:t>mis-identified it as a bird; the trap would have remained safe.</w:t>
      </w:r>
      <w:r w:rsidR="00422A9E">
        <w:t xml:space="preserve">  </w:t>
      </w:r>
    </w:p>
    <w:p w14:paraId="1D92F37C" w14:textId="36A3F4BC" w:rsidR="00703652" w:rsidRDefault="00703652" w:rsidP="00E51157">
      <w:r>
        <w:t xml:space="preserve">For rodent misses, the biggest problem came from </w:t>
      </w:r>
      <w:r w:rsidR="005748DA">
        <w:t>mice</w:t>
      </w:r>
      <w:r>
        <w:t xml:space="preserve"> that were inside the trap feeding from the bait cup.  Only the back of the </w:t>
      </w:r>
      <w:r w:rsidR="005748DA">
        <w:t xml:space="preserve">mouse was visible.  The AI missed these </w:t>
      </w:r>
      <w:r w:rsidR="005748DA">
        <w:lastRenderedPageBreak/>
        <w:t xml:space="preserve">most of the time (and yet </w:t>
      </w:r>
      <w:r w:rsidR="0047227A">
        <w:t xml:space="preserve">did correctly identify sometimes, showing that it was a reasonable AI classification).  On this assessment, </w:t>
      </w:r>
      <w:r w:rsidR="003859FE">
        <w:t xml:space="preserve">this caused </w:t>
      </w:r>
      <w:r w:rsidR="005A634E">
        <w:t xml:space="preserve">4.28% of </w:t>
      </w:r>
      <w:r w:rsidR="003859FE">
        <w:t xml:space="preserve">missed opportunities </w:t>
      </w:r>
      <w:r w:rsidR="005A634E">
        <w:t>(to be clear, this feeding posture rarely breaks the beam so even if the AI did correctly id</w:t>
      </w:r>
      <w:r w:rsidR="00385663">
        <w:t>entify the mouse, it might not have resulted in a kill)</w:t>
      </w:r>
    </w:p>
    <w:p w14:paraId="375FAA9E" w14:textId="558458B2" w:rsidR="00385663" w:rsidRDefault="00385663" w:rsidP="00E51157">
      <w:r>
        <w:t xml:space="preserve">Most of the possum misses were when </w:t>
      </w:r>
      <w:r w:rsidR="0081235D">
        <w:t xml:space="preserve">a possum had been killed in the trap and was clearly identifiable in the closed kill bar.  It is arguable whether the AI should still try to classify in this situation – it would be better to </w:t>
      </w:r>
      <w:r w:rsidR="009C7648">
        <w:t xml:space="preserve">classify </w:t>
      </w:r>
      <w:r w:rsidR="0081235D">
        <w:t>the image as a ‘closed bar’</w:t>
      </w:r>
      <w:r w:rsidR="00182188">
        <w:t>.</w:t>
      </w:r>
    </w:p>
    <w:p w14:paraId="1CC280B4" w14:textId="054C1B1C" w:rsidR="00986951" w:rsidRDefault="00986951" w:rsidP="00E51157">
      <w:r>
        <w:t xml:space="preserve">The red cells </w:t>
      </w:r>
      <w:r w:rsidR="00422A9E">
        <w:t>show where a bird has been misidentified as a predator.</w:t>
      </w:r>
      <w:r w:rsidR="00182188">
        <w:t xml:space="preserve">  This is much more serious since this would create a situation in SSA wh</w:t>
      </w:r>
      <w:r w:rsidR="0054233F">
        <w:t xml:space="preserve">ich might result in a bird kill.  There is a degree of protection in requiring two classifications </w:t>
      </w:r>
      <w:r w:rsidR="00C64048">
        <w:t>to arm the trap.  The problem is that one bad classification is often followed by another because of the geometry of the bird mimicking a mouse.</w:t>
      </w:r>
    </w:p>
    <w:p w14:paraId="6F6D1C2E" w14:textId="6FBF79B8" w:rsidR="00C64048" w:rsidRDefault="00C64048" w:rsidP="00E51157">
      <w:r>
        <w:t xml:space="preserve">There is another </w:t>
      </w:r>
      <w:r w:rsidR="00F76CF5">
        <w:t>important context to this finding.  Motupōhue is a low-predator</w:t>
      </w:r>
      <w:r w:rsidR="00E32A90">
        <w:t xml:space="preserve">, high-bird </w:t>
      </w:r>
      <w:r w:rsidR="00F76CF5">
        <w:t xml:space="preserve">environment and as a </w:t>
      </w:r>
      <w:r w:rsidR="00E32A90">
        <w:t>result, we see far, far more waxeyes in our traps than would be the case in early-</w:t>
      </w:r>
      <w:r w:rsidR="0081593C">
        <w:t xml:space="preserve">control environments.  </w:t>
      </w:r>
      <w:r w:rsidR="00D41433">
        <w:t xml:space="preserve">The ‘bad’ error rate is just 0.4%... but that would put 10 birds a week at risk… out of </w:t>
      </w:r>
      <w:r w:rsidR="002032CE">
        <w:t>over 1,500 birds seen.</w:t>
      </w:r>
    </w:p>
    <w:p w14:paraId="48EC09BA" w14:textId="0F11B5F7" w:rsidR="00CC2564" w:rsidRDefault="00CC2564" w:rsidP="00E51157">
      <w:r>
        <w:t>Finally, it i</w:t>
      </w:r>
      <w:r w:rsidR="001E1178">
        <w:t xml:space="preserve">s worth noting that the AI </w:t>
      </w:r>
      <w:r w:rsidR="00E06BCB">
        <w:t xml:space="preserve">isn’t just to support the SSA capability </w:t>
      </w:r>
      <w:r w:rsidR="00355E0C">
        <w:t xml:space="preserve">(which BHMET does not use).  It also supports the monitoring function.  In that use case, </w:t>
      </w:r>
      <w:r w:rsidR="00095D04">
        <w:t>the 67% success rate is far superior to traditional monitoring techniques such as tracking tunnels</w:t>
      </w:r>
      <w:r w:rsidR="00DC2673">
        <w:t xml:space="preserve">.  That’s because of the density of monitoring (offering high spatial precision) but also the </w:t>
      </w:r>
      <w:r w:rsidR="001344E6">
        <w:t>fact that the monitoring is 24 / 7 / 365 (offering high temporal precision).</w:t>
      </w:r>
    </w:p>
    <w:p w14:paraId="4DDC71B0" w14:textId="00041250" w:rsidR="002935D9" w:rsidRDefault="002935D9" w:rsidP="00E51157">
      <w:r>
        <w:t>The challenge is that BHMET will need to continue to manually monitor</w:t>
      </w:r>
      <w:r w:rsidR="003324C9">
        <w:t xml:space="preserve"> images </w:t>
      </w:r>
      <w:proofErr w:type="gramStart"/>
      <w:r w:rsidR="003324C9">
        <w:t>in order to</w:t>
      </w:r>
      <w:proofErr w:type="gramEnd"/>
      <w:r w:rsidR="003324C9">
        <w:t xml:space="preserve"> keep track of AI performance improvement so that we can judge when SSA will become safe to use.</w:t>
      </w:r>
    </w:p>
    <w:p w14:paraId="0FD6FEFF" w14:textId="13513C22" w:rsidR="00B57491" w:rsidRDefault="008A0867" w:rsidP="008A0867">
      <w:pPr>
        <w:pStyle w:val="Heading3"/>
      </w:pPr>
      <w:bookmarkStart w:id="11" w:name="_Toc222387605"/>
      <w:r>
        <w:t>Trap Performance</w:t>
      </w:r>
      <w:bookmarkEnd w:id="11"/>
    </w:p>
    <w:p w14:paraId="5E351285" w14:textId="28964D30" w:rsidR="002032CE" w:rsidRDefault="002032CE" w:rsidP="002032CE">
      <w:r>
        <w:t xml:space="preserve">The strangest result is the overall performance of the AT520 traps.  Noting that </w:t>
      </w:r>
      <w:r w:rsidR="00281B6E">
        <w:t>BHMET did not have SSA mode enabled, this means that the traps were effectively operating as AT220s with an internal camera.</w:t>
      </w:r>
    </w:p>
    <w:p w14:paraId="30BDA1E9" w14:textId="01EE8C45" w:rsidR="00281B6E" w:rsidRDefault="00281B6E" w:rsidP="002032CE">
      <w:r>
        <w:t>So</w:t>
      </w:r>
      <w:r w:rsidR="00E87FF7">
        <w:t>,</w:t>
      </w:r>
      <w:r>
        <w:t xml:space="preserve"> it was a considerable surprise that </w:t>
      </w:r>
      <w:r w:rsidR="00096AFA">
        <w:t xml:space="preserve">the AT520 traps </w:t>
      </w:r>
      <w:r w:rsidR="00114598">
        <w:t xml:space="preserve">appear to </w:t>
      </w:r>
      <w:r w:rsidR="00096AFA">
        <w:t>under-perform compared to the AT220 traps</w:t>
      </w:r>
      <w:r w:rsidR="00270D03">
        <w:t xml:space="preserve">.  In the map below, the CCR results share the same scale </w:t>
      </w:r>
      <w:r w:rsidR="00270D03">
        <w:lastRenderedPageBreak/>
        <w:t xml:space="preserve">as for the AT220 results – each trap </w:t>
      </w:r>
      <w:r w:rsidR="005F6AA6">
        <w:t>has a lower CCR.</w:t>
      </w:r>
      <w:r w:rsidR="00096AFA" w:rsidRPr="001A30AE">
        <w:rPr>
          <w:noProof/>
        </w:rPr>
        <w:drawing>
          <wp:inline distT="0" distB="0" distL="0" distR="0" wp14:anchorId="762596A8" wp14:editId="4AC848C3">
            <wp:extent cx="5731510" cy="3998595"/>
            <wp:effectExtent l="0" t="0" r="2540" b="1905"/>
            <wp:docPr id="833233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23388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5731510" cy="3998595"/>
                    </a:xfrm>
                    <a:prstGeom prst="rect">
                      <a:avLst/>
                    </a:prstGeom>
                  </pic:spPr>
                </pic:pic>
              </a:graphicData>
            </a:graphic>
          </wp:inline>
        </w:drawing>
      </w:r>
    </w:p>
    <w:p w14:paraId="708DB7BB" w14:textId="62717359" w:rsidR="005F6AA6" w:rsidRDefault="005F6AA6" w:rsidP="002032CE">
      <w:r>
        <w:t>In the table below, the numbers</w:t>
      </w:r>
      <w:r w:rsidR="005049CF">
        <w:t xml:space="preserve"> show the totals across the Motupōhue traps</w:t>
      </w:r>
      <w:r w:rsidR="00BE358B">
        <w:t>.</w:t>
      </w:r>
    </w:p>
    <w:tbl>
      <w:tblPr>
        <w:tblStyle w:val="TableGrid"/>
        <w:tblW w:w="0" w:type="auto"/>
        <w:tblLook w:val="04A0" w:firstRow="1" w:lastRow="0" w:firstColumn="1" w:lastColumn="0" w:noHBand="0" w:noVBand="1"/>
      </w:tblPr>
      <w:tblGrid>
        <w:gridCol w:w="1181"/>
        <w:gridCol w:w="731"/>
        <w:gridCol w:w="731"/>
        <w:gridCol w:w="731"/>
        <w:gridCol w:w="731"/>
        <w:gridCol w:w="731"/>
        <w:gridCol w:w="798"/>
        <w:gridCol w:w="798"/>
        <w:gridCol w:w="731"/>
        <w:gridCol w:w="798"/>
        <w:gridCol w:w="798"/>
      </w:tblGrid>
      <w:tr w:rsidR="00303458" w:rsidRPr="00226924" w14:paraId="14C2B8B5" w14:textId="77777777" w:rsidTr="006D6B13">
        <w:trPr>
          <w:cantSplit/>
          <w:trHeight w:val="1984"/>
        </w:trPr>
        <w:tc>
          <w:tcPr>
            <w:tcW w:w="0" w:type="auto"/>
            <w:tcBorders>
              <w:top w:val="single" w:sz="4" w:space="0" w:color="auto"/>
              <w:left w:val="single" w:sz="4" w:space="0" w:color="auto"/>
              <w:bottom w:val="single" w:sz="4" w:space="0" w:color="auto"/>
              <w:right w:val="single" w:sz="4" w:space="0" w:color="auto"/>
            </w:tcBorders>
            <w:hideMark/>
          </w:tcPr>
          <w:p w14:paraId="210B6D8B" w14:textId="77777777" w:rsidR="00303458" w:rsidRPr="00226924" w:rsidRDefault="00303458" w:rsidP="006D6B13">
            <w:pPr>
              <w:spacing w:after="160" w:line="278" w:lineRule="auto"/>
            </w:pPr>
            <w:r w:rsidRPr="00226924">
              <w:t>Trap Type</w:t>
            </w:r>
          </w:p>
        </w:tc>
        <w:tc>
          <w:tcPr>
            <w:tcW w:w="0" w:type="auto"/>
            <w:tcBorders>
              <w:top w:val="single" w:sz="4" w:space="0" w:color="auto"/>
              <w:left w:val="single" w:sz="4" w:space="0" w:color="auto"/>
              <w:bottom w:val="single" w:sz="4" w:space="0" w:color="auto"/>
              <w:right w:val="single" w:sz="4" w:space="0" w:color="auto"/>
            </w:tcBorders>
            <w:textDirection w:val="btLr"/>
            <w:hideMark/>
          </w:tcPr>
          <w:p w14:paraId="4E76325B" w14:textId="77777777" w:rsidR="00303458" w:rsidRPr="00226924" w:rsidRDefault="00303458" w:rsidP="006D6B13">
            <w:pPr>
              <w:spacing w:after="160" w:line="278" w:lineRule="auto"/>
            </w:pPr>
            <w:r w:rsidRPr="00226924">
              <w:t>Number of Trap Type</w:t>
            </w:r>
          </w:p>
        </w:tc>
        <w:tc>
          <w:tcPr>
            <w:tcW w:w="0" w:type="auto"/>
            <w:tcBorders>
              <w:top w:val="single" w:sz="4" w:space="0" w:color="auto"/>
              <w:left w:val="single" w:sz="4" w:space="0" w:color="auto"/>
              <w:bottom w:val="single" w:sz="4" w:space="0" w:color="auto"/>
              <w:right w:val="single" w:sz="4" w:space="0" w:color="auto"/>
            </w:tcBorders>
            <w:textDirection w:val="btLr"/>
            <w:hideMark/>
          </w:tcPr>
          <w:p w14:paraId="2776A421" w14:textId="77777777" w:rsidR="00303458" w:rsidRPr="00226924" w:rsidRDefault="00303458" w:rsidP="006D6B13">
            <w:pPr>
              <w:spacing w:after="160" w:line="278" w:lineRule="auto"/>
            </w:pPr>
            <w:r w:rsidRPr="00226924">
              <w:t>Possum CCR</w:t>
            </w:r>
          </w:p>
        </w:tc>
        <w:tc>
          <w:tcPr>
            <w:tcW w:w="0" w:type="auto"/>
            <w:tcBorders>
              <w:top w:val="single" w:sz="4" w:space="0" w:color="auto"/>
              <w:left w:val="single" w:sz="4" w:space="0" w:color="auto"/>
              <w:bottom w:val="single" w:sz="4" w:space="0" w:color="auto"/>
              <w:right w:val="single" w:sz="4" w:space="0" w:color="auto"/>
            </w:tcBorders>
            <w:textDirection w:val="btLr"/>
            <w:hideMark/>
          </w:tcPr>
          <w:p w14:paraId="0D833C04" w14:textId="77777777" w:rsidR="00303458" w:rsidRPr="00226924" w:rsidRDefault="00303458" w:rsidP="006D6B13">
            <w:pPr>
              <w:spacing w:after="160" w:line="278" w:lineRule="auto"/>
            </w:pPr>
            <w:r w:rsidRPr="00226924">
              <w:t>Possum Kills</w:t>
            </w:r>
          </w:p>
        </w:tc>
        <w:tc>
          <w:tcPr>
            <w:tcW w:w="0" w:type="auto"/>
            <w:tcBorders>
              <w:top w:val="single" w:sz="4" w:space="0" w:color="auto"/>
              <w:left w:val="single" w:sz="4" w:space="0" w:color="auto"/>
              <w:bottom w:val="single" w:sz="4" w:space="0" w:color="auto"/>
              <w:right w:val="single" w:sz="4" w:space="0" w:color="auto"/>
            </w:tcBorders>
            <w:textDirection w:val="btLr"/>
            <w:hideMark/>
          </w:tcPr>
          <w:p w14:paraId="7EA21780" w14:textId="77777777" w:rsidR="00303458" w:rsidRPr="00226924" w:rsidRDefault="00303458" w:rsidP="006D6B13">
            <w:pPr>
              <w:spacing w:after="160" w:line="278" w:lineRule="auto"/>
            </w:pPr>
            <w:r w:rsidRPr="00226924">
              <w:t>Possum Kills per trap</w:t>
            </w:r>
          </w:p>
        </w:tc>
        <w:tc>
          <w:tcPr>
            <w:tcW w:w="0" w:type="auto"/>
            <w:tcBorders>
              <w:top w:val="single" w:sz="4" w:space="0" w:color="auto"/>
              <w:left w:val="single" w:sz="4" w:space="0" w:color="auto"/>
              <w:bottom w:val="single" w:sz="4" w:space="0" w:color="auto"/>
              <w:right w:val="single" w:sz="4" w:space="0" w:color="auto"/>
            </w:tcBorders>
            <w:textDirection w:val="btLr"/>
            <w:hideMark/>
          </w:tcPr>
          <w:p w14:paraId="2B6C9697" w14:textId="77777777" w:rsidR="00303458" w:rsidRPr="00226924" w:rsidRDefault="00303458" w:rsidP="006D6B13">
            <w:pPr>
              <w:spacing w:after="160" w:line="278" w:lineRule="auto"/>
            </w:pPr>
            <w:r w:rsidRPr="00226924">
              <w:t>‘Small’ CCR</w:t>
            </w:r>
          </w:p>
        </w:tc>
        <w:tc>
          <w:tcPr>
            <w:tcW w:w="0" w:type="auto"/>
            <w:tcBorders>
              <w:top w:val="single" w:sz="4" w:space="0" w:color="auto"/>
              <w:left w:val="single" w:sz="4" w:space="0" w:color="auto"/>
              <w:bottom w:val="single" w:sz="4" w:space="0" w:color="auto"/>
              <w:right w:val="single" w:sz="4" w:space="0" w:color="auto"/>
            </w:tcBorders>
            <w:textDirection w:val="btLr"/>
            <w:hideMark/>
          </w:tcPr>
          <w:p w14:paraId="7FD9F9E4" w14:textId="77777777" w:rsidR="00303458" w:rsidRPr="00226924" w:rsidRDefault="00303458" w:rsidP="006D6B13">
            <w:pPr>
              <w:spacing w:after="160" w:line="278" w:lineRule="auto"/>
            </w:pPr>
            <w:r w:rsidRPr="00226924">
              <w:t>Small Kills</w:t>
            </w:r>
          </w:p>
        </w:tc>
        <w:tc>
          <w:tcPr>
            <w:tcW w:w="0" w:type="auto"/>
            <w:tcBorders>
              <w:top w:val="single" w:sz="4" w:space="0" w:color="auto"/>
              <w:left w:val="single" w:sz="4" w:space="0" w:color="auto"/>
              <w:bottom w:val="single" w:sz="4" w:space="0" w:color="auto"/>
              <w:right w:val="single" w:sz="4" w:space="0" w:color="auto"/>
            </w:tcBorders>
            <w:textDirection w:val="btLr"/>
            <w:hideMark/>
          </w:tcPr>
          <w:p w14:paraId="68549444" w14:textId="77777777" w:rsidR="00303458" w:rsidRPr="00226924" w:rsidRDefault="00303458" w:rsidP="006D6B13">
            <w:pPr>
              <w:spacing w:after="160" w:line="278" w:lineRule="auto"/>
            </w:pPr>
            <w:r w:rsidRPr="00226924">
              <w:t>Small Kills per trap</w:t>
            </w:r>
          </w:p>
        </w:tc>
        <w:tc>
          <w:tcPr>
            <w:tcW w:w="0" w:type="auto"/>
            <w:tcBorders>
              <w:top w:val="single" w:sz="4" w:space="0" w:color="auto"/>
              <w:left w:val="single" w:sz="4" w:space="0" w:color="auto"/>
              <w:bottom w:val="single" w:sz="4" w:space="0" w:color="auto"/>
              <w:right w:val="single" w:sz="4" w:space="0" w:color="auto"/>
            </w:tcBorders>
            <w:textDirection w:val="btLr"/>
            <w:hideMark/>
          </w:tcPr>
          <w:p w14:paraId="0FC8D909" w14:textId="77777777" w:rsidR="00303458" w:rsidRPr="00226924" w:rsidRDefault="00303458" w:rsidP="006D6B13">
            <w:pPr>
              <w:spacing w:after="160" w:line="278" w:lineRule="auto"/>
            </w:pPr>
            <w:r w:rsidRPr="00226924">
              <w:t>Total CCR</w:t>
            </w:r>
          </w:p>
        </w:tc>
        <w:tc>
          <w:tcPr>
            <w:tcW w:w="0" w:type="auto"/>
            <w:tcBorders>
              <w:top w:val="single" w:sz="4" w:space="0" w:color="auto"/>
              <w:left w:val="single" w:sz="4" w:space="0" w:color="auto"/>
              <w:bottom w:val="single" w:sz="4" w:space="0" w:color="auto"/>
              <w:right w:val="single" w:sz="4" w:space="0" w:color="auto"/>
            </w:tcBorders>
            <w:textDirection w:val="btLr"/>
            <w:hideMark/>
          </w:tcPr>
          <w:p w14:paraId="273AEA10" w14:textId="77777777" w:rsidR="00303458" w:rsidRPr="00226924" w:rsidRDefault="00303458" w:rsidP="006D6B13">
            <w:pPr>
              <w:spacing w:after="160" w:line="278" w:lineRule="auto"/>
            </w:pPr>
            <w:r w:rsidRPr="00226924">
              <w:t>Total Kills</w:t>
            </w:r>
          </w:p>
        </w:tc>
        <w:tc>
          <w:tcPr>
            <w:tcW w:w="0" w:type="auto"/>
            <w:tcBorders>
              <w:top w:val="single" w:sz="4" w:space="0" w:color="auto"/>
              <w:left w:val="single" w:sz="4" w:space="0" w:color="auto"/>
              <w:bottom w:val="single" w:sz="4" w:space="0" w:color="auto"/>
              <w:right w:val="single" w:sz="4" w:space="0" w:color="auto"/>
            </w:tcBorders>
            <w:textDirection w:val="btLr"/>
            <w:hideMark/>
          </w:tcPr>
          <w:p w14:paraId="1A323FB5" w14:textId="77777777" w:rsidR="00303458" w:rsidRPr="00226924" w:rsidRDefault="00303458" w:rsidP="006D6B13">
            <w:pPr>
              <w:spacing w:after="160" w:line="278" w:lineRule="auto"/>
            </w:pPr>
            <w:r w:rsidRPr="00226924">
              <w:t>Total Kills per trap</w:t>
            </w:r>
          </w:p>
        </w:tc>
      </w:tr>
      <w:tr w:rsidR="00303458" w:rsidRPr="00226924" w14:paraId="0460F64D" w14:textId="77777777" w:rsidTr="006D6B13">
        <w:tc>
          <w:tcPr>
            <w:tcW w:w="0" w:type="auto"/>
            <w:tcBorders>
              <w:top w:val="single" w:sz="4" w:space="0" w:color="auto"/>
              <w:left w:val="single" w:sz="4" w:space="0" w:color="auto"/>
              <w:bottom w:val="single" w:sz="4" w:space="0" w:color="auto"/>
              <w:right w:val="single" w:sz="4" w:space="0" w:color="auto"/>
            </w:tcBorders>
            <w:hideMark/>
          </w:tcPr>
          <w:p w14:paraId="516EE3D5" w14:textId="77777777" w:rsidR="00303458" w:rsidRPr="00226924" w:rsidRDefault="00303458" w:rsidP="006D6B13">
            <w:pPr>
              <w:spacing w:after="160" w:line="278" w:lineRule="auto"/>
            </w:pPr>
            <w:r w:rsidRPr="00226924">
              <w:t>AT220</w:t>
            </w:r>
          </w:p>
        </w:tc>
        <w:tc>
          <w:tcPr>
            <w:tcW w:w="0" w:type="auto"/>
            <w:tcBorders>
              <w:top w:val="single" w:sz="4" w:space="0" w:color="auto"/>
              <w:left w:val="single" w:sz="4" w:space="0" w:color="auto"/>
              <w:bottom w:val="single" w:sz="4" w:space="0" w:color="auto"/>
              <w:right w:val="single" w:sz="4" w:space="0" w:color="auto"/>
            </w:tcBorders>
            <w:hideMark/>
          </w:tcPr>
          <w:p w14:paraId="26273759" w14:textId="77777777" w:rsidR="00303458" w:rsidRPr="00226924" w:rsidRDefault="00303458" w:rsidP="006D6B13">
            <w:pPr>
              <w:spacing w:after="160" w:line="278" w:lineRule="auto"/>
            </w:pPr>
            <w:r w:rsidRPr="00226924">
              <w:t>1</w:t>
            </w:r>
            <w:r>
              <w:t>04</w:t>
            </w:r>
          </w:p>
        </w:tc>
        <w:tc>
          <w:tcPr>
            <w:tcW w:w="0" w:type="auto"/>
            <w:tcBorders>
              <w:top w:val="single" w:sz="4" w:space="0" w:color="auto"/>
              <w:left w:val="single" w:sz="4" w:space="0" w:color="auto"/>
              <w:bottom w:val="single" w:sz="4" w:space="0" w:color="auto"/>
              <w:right w:val="single" w:sz="4" w:space="0" w:color="auto"/>
            </w:tcBorders>
            <w:hideMark/>
          </w:tcPr>
          <w:p w14:paraId="49832A6C" w14:textId="77777777" w:rsidR="00303458" w:rsidRPr="00226924" w:rsidRDefault="00303458" w:rsidP="006D6B13">
            <w:pPr>
              <w:spacing w:after="160" w:line="278" w:lineRule="auto"/>
            </w:pPr>
            <w:r w:rsidRPr="00226924">
              <w:t>0.17</w:t>
            </w:r>
          </w:p>
        </w:tc>
        <w:tc>
          <w:tcPr>
            <w:tcW w:w="0" w:type="auto"/>
            <w:tcBorders>
              <w:top w:val="single" w:sz="4" w:space="0" w:color="auto"/>
              <w:left w:val="single" w:sz="4" w:space="0" w:color="auto"/>
              <w:bottom w:val="single" w:sz="4" w:space="0" w:color="auto"/>
              <w:right w:val="single" w:sz="4" w:space="0" w:color="auto"/>
            </w:tcBorders>
            <w:hideMark/>
          </w:tcPr>
          <w:p w14:paraId="47FF49F3" w14:textId="77777777" w:rsidR="00303458" w:rsidRPr="00226924" w:rsidRDefault="00303458" w:rsidP="006D6B13">
            <w:pPr>
              <w:spacing w:after="160" w:line="278" w:lineRule="auto"/>
            </w:pPr>
            <w:r w:rsidRPr="00226924">
              <w:t>32</w:t>
            </w:r>
          </w:p>
        </w:tc>
        <w:tc>
          <w:tcPr>
            <w:tcW w:w="0" w:type="auto"/>
            <w:tcBorders>
              <w:top w:val="single" w:sz="4" w:space="0" w:color="auto"/>
              <w:left w:val="single" w:sz="4" w:space="0" w:color="auto"/>
              <w:bottom w:val="single" w:sz="4" w:space="0" w:color="auto"/>
              <w:right w:val="single" w:sz="4" w:space="0" w:color="auto"/>
            </w:tcBorders>
            <w:hideMark/>
          </w:tcPr>
          <w:p w14:paraId="27C4CB84" w14:textId="77777777" w:rsidR="00303458" w:rsidRPr="00226924" w:rsidRDefault="00303458" w:rsidP="006D6B13">
            <w:pPr>
              <w:spacing w:after="160" w:line="278" w:lineRule="auto"/>
            </w:pPr>
            <w:r w:rsidRPr="00226924">
              <w:t>0.</w:t>
            </w:r>
            <w:r>
              <w:t>31</w:t>
            </w:r>
          </w:p>
        </w:tc>
        <w:tc>
          <w:tcPr>
            <w:tcW w:w="0" w:type="auto"/>
            <w:tcBorders>
              <w:top w:val="single" w:sz="4" w:space="0" w:color="auto"/>
              <w:left w:val="single" w:sz="4" w:space="0" w:color="auto"/>
              <w:bottom w:val="single" w:sz="4" w:space="0" w:color="auto"/>
              <w:right w:val="single" w:sz="4" w:space="0" w:color="auto"/>
            </w:tcBorders>
            <w:hideMark/>
          </w:tcPr>
          <w:p w14:paraId="43C0516F" w14:textId="77777777" w:rsidR="00303458" w:rsidRPr="00226924" w:rsidRDefault="00303458" w:rsidP="006D6B13">
            <w:pPr>
              <w:spacing w:after="160" w:line="278" w:lineRule="auto"/>
            </w:pPr>
            <w:r w:rsidRPr="00226924">
              <w:t>6.</w:t>
            </w:r>
            <w:r>
              <w:t>08</w:t>
            </w:r>
          </w:p>
        </w:tc>
        <w:tc>
          <w:tcPr>
            <w:tcW w:w="0" w:type="auto"/>
            <w:tcBorders>
              <w:top w:val="single" w:sz="4" w:space="0" w:color="auto"/>
              <w:left w:val="single" w:sz="4" w:space="0" w:color="auto"/>
              <w:bottom w:val="single" w:sz="4" w:space="0" w:color="auto"/>
              <w:right w:val="single" w:sz="4" w:space="0" w:color="auto"/>
            </w:tcBorders>
            <w:hideMark/>
          </w:tcPr>
          <w:p w14:paraId="4400D7EE" w14:textId="77777777" w:rsidR="00303458" w:rsidRPr="00226924" w:rsidRDefault="00303458" w:rsidP="006D6B13">
            <w:pPr>
              <w:spacing w:after="160" w:line="278" w:lineRule="auto"/>
            </w:pPr>
            <w:r w:rsidRPr="00226924">
              <w:t>1,124</w:t>
            </w:r>
          </w:p>
        </w:tc>
        <w:tc>
          <w:tcPr>
            <w:tcW w:w="0" w:type="auto"/>
            <w:tcBorders>
              <w:top w:val="single" w:sz="4" w:space="0" w:color="auto"/>
              <w:left w:val="single" w:sz="4" w:space="0" w:color="auto"/>
              <w:bottom w:val="single" w:sz="4" w:space="0" w:color="auto"/>
              <w:right w:val="single" w:sz="4" w:space="0" w:color="auto"/>
            </w:tcBorders>
            <w:hideMark/>
          </w:tcPr>
          <w:p w14:paraId="6F689FAC" w14:textId="77777777" w:rsidR="00303458" w:rsidRPr="00226924" w:rsidRDefault="00303458" w:rsidP="006D6B13">
            <w:pPr>
              <w:spacing w:after="160" w:line="278" w:lineRule="auto"/>
            </w:pPr>
            <w:r>
              <w:t>10.80</w:t>
            </w:r>
          </w:p>
        </w:tc>
        <w:tc>
          <w:tcPr>
            <w:tcW w:w="0" w:type="auto"/>
            <w:tcBorders>
              <w:top w:val="single" w:sz="4" w:space="0" w:color="auto"/>
              <w:left w:val="single" w:sz="4" w:space="0" w:color="auto"/>
              <w:bottom w:val="single" w:sz="4" w:space="0" w:color="auto"/>
              <w:right w:val="single" w:sz="4" w:space="0" w:color="auto"/>
            </w:tcBorders>
            <w:hideMark/>
          </w:tcPr>
          <w:p w14:paraId="1BC27E00" w14:textId="77777777" w:rsidR="00303458" w:rsidRPr="00226924" w:rsidRDefault="00303458" w:rsidP="006D6B13">
            <w:pPr>
              <w:spacing w:after="160" w:line="278" w:lineRule="auto"/>
            </w:pPr>
            <w:r w:rsidRPr="00226924">
              <w:t>6.</w:t>
            </w:r>
            <w:r>
              <w:t>24</w:t>
            </w:r>
          </w:p>
        </w:tc>
        <w:tc>
          <w:tcPr>
            <w:tcW w:w="0" w:type="auto"/>
            <w:tcBorders>
              <w:top w:val="single" w:sz="4" w:space="0" w:color="auto"/>
              <w:left w:val="single" w:sz="4" w:space="0" w:color="auto"/>
              <w:bottom w:val="single" w:sz="4" w:space="0" w:color="auto"/>
              <w:right w:val="single" w:sz="4" w:space="0" w:color="auto"/>
            </w:tcBorders>
            <w:hideMark/>
          </w:tcPr>
          <w:p w14:paraId="0F688ADD" w14:textId="77777777" w:rsidR="00303458" w:rsidRPr="00226924" w:rsidRDefault="00303458" w:rsidP="006D6B13">
            <w:pPr>
              <w:spacing w:after="160" w:line="278" w:lineRule="auto"/>
            </w:pPr>
            <w:r w:rsidRPr="00226924">
              <w:t>1,156</w:t>
            </w:r>
          </w:p>
        </w:tc>
        <w:tc>
          <w:tcPr>
            <w:tcW w:w="0" w:type="auto"/>
            <w:tcBorders>
              <w:top w:val="single" w:sz="4" w:space="0" w:color="auto"/>
              <w:left w:val="single" w:sz="4" w:space="0" w:color="auto"/>
              <w:bottom w:val="single" w:sz="4" w:space="0" w:color="auto"/>
              <w:right w:val="single" w:sz="4" w:space="0" w:color="auto"/>
            </w:tcBorders>
            <w:hideMark/>
          </w:tcPr>
          <w:p w14:paraId="38A3F0FD" w14:textId="77777777" w:rsidR="00303458" w:rsidRPr="00226924" w:rsidRDefault="00303458" w:rsidP="006D6B13">
            <w:pPr>
              <w:spacing w:after="160" w:line="278" w:lineRule="auto"/>
            </w:pPr>
            <w:r>
              <w:t>11.11</w:t>
            </w:r>
          </w:p>
        </w:tc>
      </w:tr>
      <w:tr w:rsidR="00303458" w:rsidRPr="00226924" w14:paraId="65A80A84" w14:textId="77777777" w:rsidTr="006D6B13">
        <w:tc>
          <w:tcPr>
            <w:tcW w:w="0" w:type="auto"/>
            <w:tcBorders>
              <w:top w:val="single" w:sz="4" w:space="0" w:color="auto"/>
              <w:left w:val="single" w:sz="4" w:space="0" w:color="auto"/>
              <w:bottom w:val="single" w:sz="4" w:space="0" w:color="auto"/>
              <w:right w:val="single" w:sz="4" w:space="0" w:color="auto"/>
            </w:tcBorders>
            <w:hideMark/>
          </w:tcPr>
          <w:p w14:paraId="16D59A07" w14:textId="77777777" w:rsidR="00303458" w:rsidRPr="00226924" w:rsidRDefault="00303458" w:rsidP="006D6B13">
            <w:pPr>
              <w:spacing w:after="160" w:line="278" w:lineRule="auto"/>
            </w:pPr>
            <w:r w:rsidRPr="00226924">
              <w:t>AT520</w:t>
            </w:r>
          </w:p>
        </w:tc>
        <w:tc>
          <w:tcPr>
            <w:tcW w:w="0" w:type="auto"/>
            <w:tcBorders>
              <w:top w:val="single" w:sz="4" w:space="0" w:color="auto"/>
              <w:left w:val="single" w:sz="4" w:space="0" w:color="auto"/>
              <w:bottom w:val="single" w:sz="4" w:space="0" w:color="auto"/>
              <w:right w:val="single" w:sz="4" w:space="0" w:color="auto"/>
            </w:tcBorders>
            <w:hideMark/>
          </w:tcPr>
          <w:p w14:paraId="1B82BEE9" w14:textId="77777777" w:rsidR="00303458" w:rsidRPr="00226924" w:rsidRDefault="00303458" w:rsidP="006D6B13">
            <w:pPr>
              <w:spacing w:after="160" w:line="278" w:lineRule="auto"/>
            </w:pPr>
            <w:r>
              <w:t>64</w:t>
            </w:r>
          </w:p>
        </w:tc>
        <w:tc>
          <w:tcPr>
            <w:tcW w:w="0" w:type="auto"/>
            <w:tcBorders>
              <w:top w:val="single" w:sz="4" w:space="0" w:color="auto"/>
              <w:left w:val="single" w:sz="4" w:space="0" w:color="auto"/>
              <w:bottom w:val="single" w:sz="4" w:space="0" w:color="auto"/>
              <w:right w:val="single" w:sz="4" w:space="0" w:color="auto"/>
            </w:tcBorders>
            <w:hideMark/>
          </w:tcPr>
          <w:p w14:paraId="01E2A540" w14:textId="77777777" w:rsidR="00303458" w:rsidRPr="00226924" w:rsidRDefault="00303458" w:rsidP="006D6B13">
            <w:pPr>
              <w:spacing w:after="160" w:line="278" w:lineRule="auto"/>
            </w:pPr>
            <w:r w:rsidRPr="00226924">
              <w:t>0.04</w:t>
            </w:r>
          </w:p>
        </w:tc>
        <w:tc>
          <w:tcPr>
            <w:tcW w:w="0" w:type="auto"/>
            <w:tcBorders>
              <w:top w:val="single" w:sz="4" w:space="0" w:color="auto"/>
              <w:left w:val="single" w:sz="4" w:space="0" w:color="auto"/>
              <w:bottom w:val="single" w:sz="4" w:space="0" w:color="auto"/>
              <w:right w:val="single" w:sz="4" w:space="0" w:color="auto"/>
            </w:tcBorders>
            <w:hideMark/>
          </w:tcPr>
          <w:p w14:paraId="6EEA28FE" w14:textId="77777777" w:rsidR="00303458" w:rsidRPr="00226924" w:rsidRDefault="00303458" w:rsidP="006D6B13">
            <w:pPr>
              <w:spacing w:after="160" w:line="278" w:lineRule="auto"/>
            </w:pPr>
            <w:r w:rsidRPr="00226924">
              <w:t>6</w:t>
            </w:r>
          </w:p>
        </w:tc>
        <w:tc>
          <w:tcPr>
            <w:tcW w:w="0" w:type="auto"/>
            <w:tcBorders>
              <w:top w:val="single" w:sz="4" w:space="0" w:color="auto"/>
              <w:left w:val="single" w:sz="4" w:space="0" w:color="auto"/>
              <w:bottom w:val="single" w:sz="4" w:space="0" w:color="auto"/>
              <w:right w:val="single" w:sz="4" w:space="0" w:color="auto"/>
            </w:tcBorders>
            <w:hideMark/>
          </w:tcPr>
          <w:p w14:paraId="28338094" w14:textId="054374FE" w:rsidR="00303458" w:rsidRPr="00226924" w:rsidRDefault="00303458" w:rsidP="006D6B13">
            <w:pPr>
              <w:spacing w:after="160" w:line="278" w:lineRule="auto"/>
            </w:pPr>
            <w:r w:rsidRPr="00226924">
              <w:t>0.0</w:t>
            </w:r>
            <w:r w:rsidR="00291202">
              <w:t>9</w:t>
            </w:r>
          </w:p>
        </w:tc>
        <w:tc>
          <w:tcPr>
            <w:tcW w:w="0" w:type="auto"/>
            <w:tcBorders>
              <w:top w:val="single" w:sz="4" w:space="0" w:color="auto"/>
              <w:left w:val="single" w:sz="4" w:space="0" w:color="auto"/>
              <w:bottom w:val="single" w:sz="4" w:space="0" w:color="auto"/>
              <w:right w:val="single" w:sz="4" w:space="0" w:color="auto"/>
            </w:tcBorders>
            <w:hideMark/>
          </w:tcPr>
          <w:p w14:paraId="5AD87253" w14:textId="77777777" w:rsidR="00303458" w:rsidRPr="00226924" w:rsidRDefault="00303458" w:rsidP="006D6B13">
            <w:pPr>
              <w:spacing w:after="160" w:line="278" w:lineRule="auto"/>
            </w:pPr>
            <w:r>
              <w:t>4.63</w:t>
            </w:r>
          </w:p>
        </w:tc>
        <w:tc>
          <w:tcPr>
            <w:tcW w:w="0" w:type="auto"/>
            <w:tcBorders>
              <w:top w:val="single" w:sz="4" w:space="0" w:color="auto"/>
              <w:left w:val="single" w:sz="4" w:space="0" w:color="auto"/>
              <w:bottom w:val="single" w:sz="4" w:space="0" w:color="auto"/>
              <w:right w:val="single" w:sz="4" w:space="0" w:color="auto"/>
            </w:tcBorders>
            <w:hideMark/>
          </w:tcPr>
          <w:p w14:paraId="3CA6BBB6" w14:textId="77777777" w:rsidR="00303458" w:rsidRPr="00226924" w:rsidRDefault="00303458" w:rsidP="006D6B13">
            <w:pPr>
              <w:spacing w:after="160" w:line="278" w:lineRule="auto"/>
            </w:pPr>
            <w:r>
              <w:t>296</w:t>
            </w:r>
          </w:p>
        </w:tc>
        <w:tc>
          <w:tcPr>
            <w:tcW w:w="0" w:type="auto"/>
            <w:tcBorders>
              <w:top w:val="single" w:sz="4" w:space="0" w:color="auto"/>
              <w:left w:val="single" w:sz="4" w:space="0" w:color="auto"/>
              <w:bottom w:val="single" w:sz="4" w:space="0" w:color="auto"/>
              <w:right w:val="single" w:sz="4" w:space="0" w:color="auto"/>
            </w:tcBorders>
            <w:hideMark/>
          </w:tcPr>
          <w:p w14:paraId="637BFB9F" w14:textId="77777777" w:rsidR="00303458" w:rsidRPr="00226924" w:rsidRDefault="00303458" w:rsidP="006D6B13">
            <w:pPr>
              <w:spacing w:after="160" w:line="278" w:lineRule="auto"/>
            </w:pPr>
            <w:r w:rsidRPr="00226924">
              <w:t>2.54</w:t>
            </w:r>
          </w:p>
        </w:tc>
        <w:tc>
          <w:tcPr>
            <w:tcW w:w="0" w:type="auto"/>
            <w:tcBorders>
              <w:top w:val="single" w:sz="4" w:space="0" w:color="auto"/>
              <w:left w:val="single" w:sz="4" w:space="0" w:color="auto"/>
              <w:bottom w:val="single" w:sz="4" w:space="0" w:color="auto"/>
              <w:right w:val="single" w:sz="4" w:space="0" w:color="auto"/>
            </w:tcBorders>
            <w:hideMark/>
          </w:tcPr>
          <w:p w14:paraId="2671000B" w14:textId="77777777" w:rsidR="00303458" w:rsidRPr="00226924" w:rsidRDefault="00303458" w:rsidP="006D6B13">
            <w:pPr>
              <w:spacing w:after="160" w:line="278" w:lineRule="auto"/>
            </w:pPr>
            <w:r w:rsidRPr="00226924">
              <w:t>2.</w:t>
            </w:r>
            <w:r>
              <w:t>52</w:t>
            </w:r>
          </w:p>
        </w:tc>
        <w:tc>
          <w:tcPr>
            <w:tcW w:w="0" w:type="auto"/>
            <w:tcBorders>
              <w:top w:val="single" w:sz="4" w:space="0" w:color="auto"/>
              <w:left w:val="single" w:sz="4" w:space="0" w:color="auto"/>
              <w:bottom w:val="single" w:sz="4" w:space="0" w:color="auto"/>
              <w:right w:val="single" w:sz="4" w:space="0" w:color="auto"/>
            </w:tcBorders>
            <w:hideMark/>
          </w:tcPr>
          <w:p w14:paraId="581B7472" w14:textId="77777777" w:rsidR="00303458" w:rsidRPr="00226924" w:rsidRDefault="00303458" w:rsidP="006D6B13">
            <w:pPr>
              <w:spacing w:after="160" w:line="278" w:lineRule="auto"/>
            </w:pPr>
            <w:r>
              <w:t>302</w:t>
            </w:r>
          </w:p>
        </w:tc>
        <w:tc>
          <w:tcPr>
            <w:tcW w:w="0" w:type="auto"/>
            <w:tcBorders>
              <w:top w:val="single" w:sz="4" w:space="0" w:color="auto"/>
              <w:left w:val="single" w:sz="4" w:space="0" w:color="auto"/>
              <w:bottom w:val="single" w:sz="4" w:space="0" w:color="auto"/>
              <w:right w:val="single" w:sz="4" w:space="0" w:color="auto"/>
            </w:tcBorders>
            <w:hideMark/>
          </w:tcPr>
          <w:p w14:paraId="304F1A13" w14:textId="77777777" w:rsidR="00303458" w:rsidRPr="00226924" w:rsidRDefault="00303458" w:rsidP="006D6B13">
            <w:pPr>
              <w:spacing w:after="160" w:line="278" w:lineRule="auto"/>
            </w:pPr>
            <w:r w:rsidRPr="00226924">
              <w:t>4.</w:t>
            </w:r>
            <w:r>
              <w:t>72</w:t>
            </w:r>
          </w:p>
        </w:tc>
      </w:tr>
    </w:tbl>
    <w:p w14:paraId="03FF2E3D" w14:textId="5DA6C2F3" w:rsidR="00303458" w:rsidRDefault="006B134F" w:rsidP="006B134F">
      <w:pPr>
        <w:spacing w:before="240"/>
      </w:pPr>
      <w:r>
        <w:t>There is no easy explanation for this anomaly.  As can be seen fr</w:t>
      </w:r>
      <w:r w:rsidR="00BC4541">
        <w:t xml:space="preserve">om the maps, the AT220 and AT520 traps occupy very similar areas of the hill (and to be clear, the table above </w:t>
      </w:r>
      <w:r w:rsidR="00767DD0">
        <w:t>only looks at traps on Motupōhue – it does not include Tiwai or the area to the north of the isthmus</w:t>
      </w:r>
      <w:r w:rsidR="000801E9">
        <w:t>).</w:t>
      </w:r>
    </w:p>
    <w:p w14:paraId="32173577" w14:textId="468D6959" w:rsidR="000801E9" w:rsidRPr="000B72E2" w:rsidRDefault="000801E9" w:rsidP="006B134F">
      <w:pPr>
        <w:spacing w:before="240"/>
        <w:rPr>
          <w:lang w:val="mi-NZ"/>
        </w:rPr>
      </w:pPr>
      <w:r>
        <w:t xml:space="preserve">The difference in </w:t>
      </w:r>
      <w:r w:rsidR="00E045F3">
        <w:t xml:space="preserve">possum </w:t>
      </w:r>
      <w:r w:rsidR="00E447BE">
        <w:t>triggers</w:t>
      </w:r>
      <w:r w:rsidR="00E045F3">
        <w:t xml:space="preserve"> </w:t>
      </w:r>
      <w:proofErr w:type="gramStart"/>
      <w:r w:rsidR="00E045F3">
        <w:t>in particular is</w:t>
      </w:r>
      <w:proofErr w:type="gramEnd"/>
      <w:r w:rsidR="00E045F3">
        <w:t xml:space="preserve"> striking</w:t>
      </w:r>
      <w:r w:rsidR="00D51117">
        <w:t xml:space="preserve"> – 32 </w:t>
      </w:r>
      <w:r w:rsidR="00052168">
        <w:t>AT220</w:t>
      </w:r>
      <w:r w:rsidR="00E447BE">
        <w:t xml:space="preserve"> trigger</w:t>
      </w:r>
      <w:r w:rsidR="00052168">
        <w:t>s compared to just 6 by AT520s.</w:t>
      </w:r>
      <w:r w:rsidR="00E447BE">
        <w:t xml:space="preserve">  The AT520 triggers are verified kills.</w:t>
      </w:r>
    </w:p>
    <w:p w14:paraId="4AE025C3" w14:textId="1D155A50" w:rsidR="0099158A" w:rsidRDefault="00BE358B" w:rsidP="003B22A4">
      <w:pPr>
        <w:spacing w:before="240"/>
      </w:pPr>
      <w:r>
        <w:t xml:space="preserve">The AT520-AI data </w:t>
      </w:r>
      <w:r w:rsidR="0062637B">
        <w:t>includes trigger counts from both the trap node and the PCB.  When the data was analysed,</w:t>
      </w:r>
      <w:r w:rsidR="00B43585">
        <w:t xml:space="preserve"> there was no significant difference in the results.</w:t>
      </w:r>
      <w:r w:rsidR="00E6143E">
        <w:t xml:space="preserve">  This </w:t>
      </w:r>
      <w:r w:rsidR="00E6143E">
        <w:lastRenderedPageBreak/>
        <w:t>demonstrated that the PCBs in the AT520 traps was not generating spurious results</w:t>
      </w:r>
      <w:r w:rsidR="007A7520">
        <w:t xml:space="preserve">. </w:t>
      </w:r>
      <w:r w:rsidR="00B40AA8">
        <w:t xml:space="preserve"> It is important to note that the PCBs in the AT520 traps are all </w:t>
      </w:r>
      <w:proofErr w:type="gramStart"/>
      <w:r w:rsidR="00B40AA8">
        <w:t>newer-version</w:t>
      </w:r>
      <w:proofErr w:type="gramEnd"/>
      <w:r w:rsidR="00B40AA8">
        <w:t xml:space="preserve"> </w:t>
      </w:r>
      <w:r w:rsidR="00B223F9">
        <w:t xml:space="preserve">v11.1 </w:t>
      </w:r>
      <w:r w:rsidR="00B40AA8">
        <w:t>PCBs</w:t>
      </w:r>
      <w:r w:rsidR="00B223F9">
        <w:t xml:space="preserve"> </w:t>
      </w:r>
      <w:r w:rsidR="00B40AA8">
        <w:t xml:space="preserve">produced in </w:t>
      </w:r>
      <w:r w:rsidR="00B223F9">
        <w:t xml:space="preserve">2024.  </w:t>
      </w:r>
      <w:proofErr w:type="gramStart"/>
      <w:r w:rsidR="00B223F9">
        <w:t>All of</w:t>
      </w:r>
      <w:proofErr w:type="gramEnd"/>
      <w:r w:rsidR="00B223F9">
        <w:t xml:space="preserve"> BHMET’s AT220s are using older v9.1 PCBs produced in 2022.  It is therefore possible that the spurious results are only generated by these older PCBs.</w:t>
      </w:r>
    </w:p>
    <w:p w14:paraId="6C01EDC4" w14:textId="52BE2ACB" w:rsidR="00303458" w:rsidRPr="002032CE" w:rsidRDefault="00291B82" w:rsidP="002032CE">
      <w:r>
        <w:t xml:space="preserve">This will take further analysis to reach a firm conclusion.  </w:t>
      </w:r>
    </w:p>
    <w:p w14:paraId="693A266F" w14:textId="4996EB91" w:rsidR="001A30AE" w:rsidRDefault="001A30AE" w:rsidP="00E87FF7">
      <w:pPr>
        <w:pStyle w:val="Heading2"/>
      </w:pPr>
      <w:bookmarkStart w:id="12" w:name="_Toc222387606"/>
      <w:r>
        <w:t>Comparison of Results</w:t>
      </w:r>
      <w:bookmarkEnd w:id="12"/>
    </w:p>
    <w:p w14:paraId="674197DB" w14:textId="1E06B651" w:rsidR="001A30AE" w:rsidRDefault="001A702D" w:rsidP="00957EC5">
      <w:r w:rsidRPr="001A702D">
        <w:rPr>
          <w:noProof/>
        </w:rPr>
        <w:drawing>
          <wp:inline distT="0" distB="0" distL="0" distR="0" wp14:anchorId="028D00E5" wp14:editId="73597AC8">
            <wp:extent cx="5731510" cy="4004310"/>
            <wp:effectExtent l="0" t="0" r="2540" b="0"/>
            <wp:docPr id="67042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42595"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731510" cy="4004310"/>
                    </a:xfrm>
                    <a:prstGeom prst="rect">
                      <a:avLst/>
                    </a:prstGeom>
                  </pic:spPr>
                </pic:pic>
              </a:graphicData>
            </a:graphic>
          </wp:inline>
        </w:drawing>
      </w:r>
    </w:p>
    <w:p w14:paraId="6E2619A6" w14:textId="77777777" w:rsidR="001A30AE" w:rsidRDefault="001A30AE" w:rsidP="00957EC5"/>
    <w:p w14:paraId="68403281" w14:textId="77777777" w:rsidR="00C739E3" w:rsidRPr="00900E48" w:rsidRDefault="00C739E3" w:rsidP="00C739E3">
      <w:pPr>
        <w:pStyle w:val="Heading2"/>
      </w:pPr>
      <w:bookmarkStart w:id="13" w:name="_Toc222387607"/>
      <w:r w:rsidRPr="00900E48">
        <w:t>AT110 Trial</w:t>
      </w:r>
      <w:bookmarkEnd w:id="13"/>
    </w:p>
    <w:p w14:paraId="01DE6020" w14:textId="1BAB9F3B" w:rsidR="00C739E3" w:rsidRPr="00900E48" w:rsidRDefault="00C739E3" w:rsidP="008B19D7">
      <w:pPr>
        <w:jc w:val="both"/>
      </w:pPr>
      <w:r w:rsidRPr="00900E48">
        <w:t xml:space="preserve">BHMET </w:t>
      </w:r>
      <w:r w:rsidR="002E79E8">
        <w:t>has been trialling</w:t>
      </w:r>
      <w:r w:rsidRPr="00900E48">
        <w:t xml:space="preserve"> </w:t>
      </w:r>
      <w:r w:rsidR="009B4EBE">
        <w:t>16</w:t>
      </w:r>
      <w:r w:rsidRPr="00900E48">
        <w:t xml:space="preserve"> of the </w:t>
      </w:r>
      <w:r w:rsidR="009A1771">
        <w:t>prototype</w:t>
      </w:r>
      <w:r w:rsidRPr="00900E48">
        <w:t xml:space="preserve"> AT110 ground-based automatic traps from NZ Autotraps. These traps use a similar mechanism to the AT220 but use a tunnel architecture which should make them more attractive to mustelids.</w:t>
      </w:r>
    </w:p>
    <w:p w14:paraId="532C5EDD" w14:textId="02CAAE0E" w:rsidR="00C739E3" w:rsidRDefault="002E79E8" w:rsidP="008B19D7">
      <w:pPr>
        <w:jc w:val="both"/>
      </w:pPr>
      <w:r>
        <w:t>The trial started in July 2025 and there is very little to report.</w:t>
      </w:r>
      <w:r w:rsidR="009A1771">
        <w:t xml:space="preserve">  The traps are killing at a higher rate than DOC200 traps – but mostly killing rats with a low mustelid kill rate.</w:t>
      </w:r>
    </w:p>
    <w:p w14:paraId="47717F57" w14:textId="1D92E169" w:rsidR="009A1771" w:rsidRDefault="009A1771" w:rsidP="008B19D7">
      <w:pPr>
        <w:jc w:val="both"/>
      </w:pPr>
      <w:r>
        <w:t xml:space="preserve">BHMET has made suggestions to NZ Autotraps about potential improvements to increase the kill rates:  changing the location of the lure dispenser to each end of the trap instead of the middle; </w:t>
      </w:r>
      <w:r w:rsidR="00F46978">
        <w:t xml:space="preserve">adding ramps to either end; </w:t>
      </w:r>
      <w:proofErr w:type="gramStart"/>
      <w:r w:rsidR="00F46978">
        <w:t>and</w:t>
      </w:r>
      <w:proofErr w:type="gramEnd"/>
      <w:r w:rsidR="00F46978">
        <w:t xml:space="preserve"> making the roller more likely to roll the carcass out of the trap.</w:t>
      </w:r>
    </w:p>
    <w:p w14:paraId="067A092F" w14:textId="6837F5EB" w:rsidR="00811A8F" w:rsidRDefault="00811A8F" w:rsidP="001255B9">
      <w:pPr>
        <w:pStyle w:val="Heading1"/>
      </w:pPr>
      <w:bookmarkStart w:id="14" w:name="_Toc222387608"/>
      <w:r w:rsidRPr="00900E48">
        <w:lastRenderedPageBreak/>
        <w:t>Monitoring</w:t>
      </w:r>
      <w:bookmarkEnd w:id="14"/>
    </w:p>
    <w:p w14:paraId="7E4A0B19" w14:textId="7EAA8BE1" w:rsidR="00B465BA" w:rsidRDefault="00B465BA" w:rsidP="00B465BA">
      <w:r>
        <w:t xml:space="preserve">Since Environment Southland stopped all predator </w:t>
      </w:r>
      <w:r w:rsidR="002B5F5B">
        <w:t xml:space="preserve">and bird count </w:t>
      </w:r>
      <w:r>
        <w:t>monitoring in 2024, BHMET has had to rely on</w:t>
      </w:r>
      <w:r w:rsidR="002B5F5B">
        <w:t xml:space="preserve"> its own monitoring resources.   We </w:t>
      </w:r>
      <w:r w:rsidR="00515B7F">
        <w:t xml:space="preserve">explored the option of continuing with tracking tunnel </w:t>
      </w:r>
      <w:r w:rsidR="008F4AA8">
        <w:t xml:space="preserve">and bird county </w:t>
      </w:r>
      <w:r w:rsidR="00515B7F">
        <w:t>monitoring but rejected this as a</w:t>
      </w:r>
      <w:r w:rsidR="008F4AA8">
        <w:t xml:space="preserve"> very imprecise measure of activity – both methods </w:t>
      </w:r>
      <w:r w:rsidR="005A77A3">
        <w:t xml:space="preserve">are essentially ‘point’ checks which cannot </w:t>
      </w:r>
      <w:proofErr w:type="gramStart"/>
      <w:r w:rsidR="005A77A3">
        <w:t>take into account</w:t>
      </w:r>
      <w:proofErr w:type="gramEnd"/>
      <w:r w:rsidR="005A77A3">
        <w:t xml:space="preserve"> weather conditions.</w:t>
      </w:r>
    </w:p>
    <w:p w14:paraId="78D72FF4" w14:textId="09B457F2" w:rsidR="005A77A3" w:rsidRDefault="005A77A3" w:rsidP="00B465BA">
      <w:proofErr w:type="gramStart"/>
      <w:r>
        <w:t>Therefore</w:t>
      </w:r>
      <w:proofErr w:type="gramEnd"/>
      <w:r>
        <w:t xml:space="preserve"> BHMET has been using the latest </w:t>
      </w:r>
      <w:r w:rsidR="008D71F1">
        <w:t>monitoring technologies:</w:t>
      </w:r>
    </w:p>
    <w:p w14:paraId="6F14B8F6" w14:textId="75E9FF73" w:rsidR="008D71F1" w:rsidRDefault="008D71F1" w:rsidP="008D71F1">
      <w:pPr>
        <w:pStyle w:val="ListParagraph"/>
        <w:numPr>
          <w:ilvl w:val="0"/>
          <w:numId w:val="4"/>
        </w:numPr>
      </w:pPr>
      <w:r>
        <w:t>AT 520-AI traps</w:t>
      </w:r>
    </w:p>
    <w:p w14:paraId="05E6D7CC" w14:textId="21984060" w:rsidR="008D71F1" w:rsidRDefault="008D71F1" w:rsidP="008D71F1">
      <w:pPr>
        <w:pStyle w:val="ListParagraph"/>
        <w:numPr>
          <w:ilvl w:val="0"/>
          <w:numId w:val="4"/>
        </w:numPr>
      </w:pPr>
      <w:r>
        <w:t>Yarn Trail Cameras</w:t>
      </w:r>
    </w:p>
    <w:p w14:paraId="05803883" w14:textId="6D6B8DA8" w:rsidR="008D71F1" w:rsidRDefault="008D71F1" w:rsidP="008D71F1">
      <w:pPr>
        <w:pStyle w:val="ListParagraph"/>
        <w:numPr>
          <w:ilvl w:val="0"/>
          <w:numId w:val="4"/>
        </w:numPr>
      </w:pPr>
      <w:r>
        <w:t>Cacophony AI bird monitors.</w:t>
      </w:r>
    </w:p>
    <w:p w14:paraId="1881982B" w14:textId="6F7A6EA9" w:rsidR="00612734" w:rsidRPr="00B465BA" w:rsidRDefault="00612734" w:rsidP="00612734">
      <w:r>
        <w:t xml:space="preserve">In addition, we were fortunate in that Manaaki Whenua (Landcare Research), a Crown Research Institute, undertook </w:t>
      </w:r>
      <w:r w:rsidR="00BD4231">
        <w:t xml:space="preserve">research that involved placing trail cams to identify </w:t>
      </w:r>
      <w:r w:rsidR="004F1998">
        <w:t>predator activity around AT220 and AT520 traps.</w:t>
      </w:r>
    </w:p>
    <w:p w14:paraId="2D81F7F5" w14:textId="7011CB84" w:rsidR="00C540D1" w:rsidRPr="00900E48" w:rsidRDefault="00C540D1" w:rsidP="00C540D1">
      <w:pPr>
        <w:pStyle w:val="Heading2"/>
      </w:pPr>
      <w:bookmarkStart w:id="15" w:name="_Toc222387609"/>
      <w:r w:rsidRPr="00900E48">
        <w:t>AT520</w:t>
      </w:r>
      <w:r w:rsidR="004F1998">
        <w:t>-AI</w:t>
      </w:r>
      <w:r w:rsidRPr="00900E48">
        <w:t xml:space="preserve"> Traps</w:t>
      </w:r>
      <w:bookmarkEnd w:id="15"/>
    </w:p>
    <w:p w14:paraId="0FAA5338" w14:textId="599DCC0C" w:rsidR="00811A8F" w:rsidRDefault="00FC3404" w:rsidP="008B19D7">
      <w:pPr>
        <w:jc w:val="both"/>
      </w:pPr>
      <w:r>
        <w:t xml:space="preserve">One of the key capabilities of the AT520 trap is that trap interactions are recorded in near real-time. </w:t>
      </w:r>
      <w:r w:rsidR="00C7127D">
        <w:t>Each trap is therefore monitoring species presence.</w:t>
      </w:r>
    </w:p>
    <w:p w14:paraId="20CA3437" w14:textId="69B7A7BF" w:rsidR="00C7127D" w:rsidRDefault="00C7127D" w:rsidP="008B19D7">
      <w:pPr>
        <w:jc w:val="both"/>
      </w:pPr>
      <w:r>
        <w:t xml:space="preserve">This capability is supposed to be </w:t>
      </w:r>
      <w:r w:rsidR="00220D5C">
        <w:t xml:space="preserve">supported with AI providing an automatic identification of species.  However, the AI had proven highly inaccurate.  This has two impacts.  The first is the inability to use the Species Selective Arming </w:t>
      </w:r>
      <w:r w:rsidR="003969AB">
        <w:t>capability (i.e. using the AI identification to arm the trap when a predator is identified).  But the second is that the AI identification can’t be used to automate the collection of data. Therefore</w:t>
      </w:r>
      <w:r w:rsidR="0022626F">
        <w:t>,</w:t>
      </w:r>
      <w:r w:rsidR="003969AB">
        <w:t xml:space="preserve"> </w:t>
      </w:r>
      <w:r w:rsidR="00DD2105">
        <w:t xml:space="preserve">the monitoring data can only be collected by manually reviewing every single image. Each trap produces </w:t>
      </w:r>
      <w:r w:rsidR="00107230">
        <w:t>thousands of images per month; BHMET has 105 AT520 traps and we monitor another</w:t>
      </w:r>
      <w:r w:rsidR="000A165B">
        <w:t xml:space="preserve"> 50 traps and</w:t>
      </w:r>
      <w:r w:rsidR="00107230">
        <w:t xml:space="preserve"> </w:t>
      </w:r>
      <w:r w:rsidR="000A165B">
        <w:t>32 trail cams for other organisations</w:t>
      </w:r>
      <w:r w:rsidR="00107230">
        <w:t>. This takes a lot of time and is unaffordable in the long term.</w:t>
      </w:r>
    </w:p>
    <w:p w14:paraId="35CD80C0" w14:textId="0D2C245B" w:rsidR="00875276" w:rsidRDefault="000552CC" w:rsidP="008B19D7">
      <w:pPr>
        <w:jc w:val="both"/>
      </w:pPr>
      <w:r>
        <w:t xml:space="preserve">Setting aside the significant cost of collecting the data, the results have been </w:t>
      </w:r>
      <w:r w:rsidR="00F96BFA">
        <w:t xml:space="preserve">extremely useful.  It is now possible to measure predator presence daily – in effect gathering RTI and RTC statistics </w:t>
      </w:r>
      <w:proofErr w:type="gramStart"/>
      <w:r w:rsidR="00F96BFA">
        <w:t>on a daily basis</w:t>
      </w:r>
      <w:proofErr w:type="gramEnd"/>
      <w:r w:rsidR="00F96BFA">
        <w:t>.</w:t>
      </w:r>
    </w:p>
    <w:p w14:paraId="10FBB38A" w14:textId="77777777" w:rsidR="00C107D3" w:rsidRDefault="00C107D3" w:rsidP="00C107D3">
      <w:pPr>
        <w:pStyle w:val="Heading2"/>
      </w:pPr>
      <w:bookmarkStart w:id="16" w:name="_Toc222387610"/>
      <w:r>
        <w:t>Trap Interactions Analysis</w:t>
      </w:r>
      <w:bookmarkEnd w:id="16"/>
    </w:p>
    <w:p w14:paraId="23237619" w14:textId="77777777" w:rsidR="00C107D3" w:rsidRDefault="00C107D3" w:rsidP="00C107D3">
      <w:r>
        <w:t>A key aspect of trap performance is the manner of target species interaction with the trap prior to being killed.  Ideally, a predator encounters a trap, investigates the trap and is killed on that first visit – this would be defined as a high-interaction trap.</w:t>
      </w:r>
    </w:p>
    <w:p w14:paraId="22766311" w14:textId="77777777" w:rsidR="00C107D3" w:rsidRDefault="00C107D3" w:rsidP="00C107D3">
      <w:r>
        <w:t>The reality for most traps is rather different.  Predators will visit a trap many times, gradually becoming more comfortable with the trap before entering the trap and being killed.</w:t>
      </w:r>
    </w:p>
    <w:p w14:paraId="32C34FAE" w14:textId="77777777" w:rsidR="00C107D3" w:rsidRPr="00AC6449" w:rsidRDefault="00C107D3" w:rsidP="00C107D3">
      <w:r>
        <w:lastRenderedPageBreak/>
        <w:t xml:space="preserve">We wanted to better understand interactions with our AT220 and AT520 traps.  Fortuitously, Manaaki Whenua (Landcare NZ), a Crown Research Institute, was </w:t>
      </w:r>
      <w:proofErr w:type="spellStart"/>
      <w:r>
        <w:t>conducing</w:t>
      </w:r>
      <w:proofErr w:type="spellEnd"/>
      <w:r>
        <w:t xml:space="preserve"> research into possum interactions with automatic traps and had established two trail cams pointing at each of 10 AT220 and 10 AT520 traps on Omaui and Motupōhue.   One of these cameras was set to take time lapse images every 10 minutes, the other to take a 10 second video when motion was detected.</w:t>
      </w:r>
    </w:p>
    <w:p w14:paraId="09D48B26" w14:textId="77777777" w:rsidR="00C107D3" w:rsidRPr="003D43C8" w:rsidRDefault="00C107D3" w:rsidP="00C107D3">
      <w:pPr>
        <w:jc w:val="both"/>
      </w:pPr>
      <w:r w:rsidRPr="003D43C8">
        <w:t xml:space="preserve">Using </w:t>
      </w:r>
      <w:r>
        <w:t xml:space="preserve">the </w:t>
      </w:r>
      <w:proofErr w:type="spellStart"/>
      <w:r>
        <w:t>trailcam</w:t>
      </w:r>
      <w:proofErr w:type="spellEnd"/>
      <w:r>
        <w:t xml:space="preserve"> video</w:t>
      </w:r>
      <w:r w:rsidRPr="003D43C8">
        <w:t xml:space="preserve">, we </w:t>
      </w:r>
      <w:proofErr w:type="gramStart"/>
      <w:r w:rsidRPr="003D43C8">
        <w:t>are able to</w:t>
      </w:r>
      <w:proofErr w:type="gramEnd"/>
      <w:r w:rsidRPr="003D43C8">
        <w:t xml:space="preserve"> analyse the videos recorded outside the traps and compare them with the images taken by the AT520 cameras inside the traps.</w:t>
      </w:r>
    </w:p>
    <w:p w14:paraId="39EAE87A" w14:textId="77777777" w:rsidR="00C107D3" w:rsidRDefault="00C107D3" w:rsidP="00C107D3">
      <w:pPr>
        <w:jc w:val="both"/>
      </w:pPr>
      <w:r w:rsidRPr="003D43C8">
        <w:t>For each AT520 equipped with a trail camera, we classified animal</w:t>
      </w:r>
      <w:r>
        <w:t>-</w:t>
      </w:r>
      <w:r w:rsidRPr="003D43C8">
        <w:t>trap interactions on a scale from 0 to 6. A score of 0 corresponds to an animal passing near the trap without showing any interest, whereas a score of 5 corresponds to an animal entering the trap, and 6 to a confirmed kill.</w:t>
      </w:r>
      <w:r>
        <w:t xml:space="preserve"> </w:t>
      </w:r>
      <w:r w:rsidRPr="00871B3C">
        <w:t>The camera records were collected from 17/07/2025 to 21/10/2025.</w:t>
      </w:r>
    </w:p>
    <w:p w14:paraId="03E56897" w14:textId="77777777" w:rsidR="00C107D3" w:rsidRPr="003D43C8" w:rsidRDefault="00C107D3" w:rsidP="00C107D3">
      <w:pPr>
        <w:jc w:val="both"/>
      </w:pPr>
      <w:r w:rsidRPr="003D43C8">
        <w:t xml:space="preserve">This approach allows us to estimate how many interactions, on average, lead to a capture. </w:t>
      </w:r>
    </w:p>
    <w:p w14:paraId="12EA1B49" w14:textId="77777777" w:rsidR="00C107D3" w:rsidRDefault="00C107D3" w:rsidP="00C107D3">
      <w:pPr>
        <w:jc w:val="both"/>
      </w:pPr>
      <w:r w:rsidRPr="003D43C8">
        <w:t>The graphs below were obtained:</w:t>
      </w:r>
    </w:p>
    <w:p w14:paraId="3A257C5D" w14:textId="77777777" w:rsidR="00C107D3" w:rsidRDefault="00C107D3" w:rsidP="00C107D3">
      <w:pPr>
        <w:pStyle w:val="Heading3"/>
      </w:pPr>
      <w:bookmarkStart w:id="17" w:name="_Toc222387611"/>
      <w:r w:rsidRPr="00A875FA">
        <w:t>Shan0600CM(CAM625)</w:t>
      </w:r>
      <w:bookmarkEnd w:id="17"/>
      <w:r w:rsidRPr="00A875FA">
        <w:t xml:space="preserve"> </w:t>
      </w:r>
    </w:p>
    <w:p w14:paraId="4B20C224" w14:textId="77777777" w:rsidR="00C107D3" w:rsidRPr="000E4238" w:rsidRDefault="00C107D3" w:rsidP="00C107D3">
      <w:r>
        <w:t>The first graph shows interactions recorded with the external trail cam.  There were many possum sightings (probably all the same animal)</w:t>
      </w:r>
      <w:r w:rsidRPr="000E4238">
        <w:t xml:space="preserve">, but </w:t>
      </w:r>
      <w:r>
        <w:t>no interactions close to the trap</w:t>
      </w:r>
      <w:r w:rsidRPr="000E4238">
        <w:t xml:space="preserve">. </w:t>
      </w:r>
      <w:r>
        <w:t xml:space="preserve"> </w:t>
      </w:r>
      <w:r w:rsidRPr="000E4238">
        <w:t xml:space="preserve">We also detected </w:t>
      </w:r>
      <w:r>
        <w:t>one rat</w:t>
      </w:r>
      <w:r w:rsidRPr="000E4238">
        <w:t>, b</w:t>
      </w:r>
      <w:r>
        <w:t>ut with minimal interest in the trap.</w:t>
      </w:r>
    </w:p>
    <w:p w14:paraId="42C4CE6C" w14:textId="77777777" w:rsidR="00C107D3" w:rsidRPr="00900E48" w:rsidRDefault="00C107D3" w:rsidP="00C107D3">
      <w:r>
        <w:rPr>
          <w:noProof/>
        </w:rPr>
        <w:drawing>
          <wp:inline distT="0" distB="0" distL="0" distR="0" wp14:anchorId="3223DB1B" wp14:editId="6CEA4B59">
            <wp:extent cx="5913755" cy="3578860"/>
            <wp:effectExtent l="0" t="0" r="0" b="2540"/>
            <wp:docPr id="16133150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913755" cy="3578860"/>
                    </a:xfrm>
                    <a:prstGeom prst="rect">
                      <a:avLst/>
                    </a:prstGeom>
                    <a:noFill/>
                  </pic:spPr>
                </pic:pic>
              </a:graphicData>
            </a:graphic>
          </wp:inline>
        </w:drawing>
      </w:r>
      <w:r w:rsidRPr="00DA2AF5">
        <w:t xml:space="preserve"> </w:t>
      </w:r>
      <w:r>
        <w:t xml:space="preserve">The second graph shows interactions recorded with the AT520’s internal camera.  </w:t>
      </w:r>
      <w:r>
        <w:lastRenderedPageBreak/>
        <w:t>Nothing was seen until 11</w:t>
      </w:r>
      <w:r w:rsidRPr="006D249B">
        <w:rPr>
          <w:vertAlign w:val="superscript"/>
        </w:rPr>
        <w:t>th</w:t>
      </w:r>
      <w:r>
        <w:t xml:space="preserve"> September, after which there were many waxeyes seen in the trap feeding from the bait cup.  None of the birds were observed by the trail cam – they are too small to trigger the motion detector.  Birds were kept safe because the trap is disarmed during the day. The lack of activity before 11</w:t>
      </w:r>
      <w:r w:rsidRPr="00BC4FCD">
        <w:rPr>
          <w:vertAlign w:val="superscript"/>
        </w:rPr>
        <w:t>th</w:t>
      </w:r>
      <w:r>
        <w:t xml:space="preserve"> September was because the trap was set to not record daytime interactions.  None of the possum or rat interactions were seen (these were all nighttime interactions and would have been seen except they were too far below the trap. </w:t>
      </w:r>
    </w:p>
    <w:p w14:paraId="132FDBEE" w14:textId="77777777" w:rsidR="00C107D3" w:rsidRPr="00900E48" w:rsidRDefault="00C107D3" w:rsidP="00C107D3">
      <w:pPr>
        <w:jc w:val="center"/>
      </w:pPr>
      <w:r>
        <w:rPr>
          <w:noProof/>
        </w:rPr>
        <w:drawing>
          <wp:inline distT="0" distB="0" distL="0" distR="0" wp14:anchorId="2B8D7377" wp14:editId="6C936223">
            <wp:extent cx="5731510" cy="3456940"/>
            <wp:effectExtent l="0" t="0" r="2540" b="10160"/>
            <wp:docPr id="949284822" name="Chart 1">
              <a:extLst xmlns:a="http://schemas.openxmlformats.org/drawingml/2006/main">
                <a:ext uri="{FF2B5EF4-FFF2-40B4-BE49-F238E27FC236}">
                  <a16:creationId xmlns:a16="http://schemas.microsoft.com/office/drawing/2014/main" id="{5F3700EC-869E-4DD8-81AA-C961811654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E14F302" w14:textId="77777777" w:rsidR="00C107D3" w:rsidRDefault="00C107D3" w:rsidP="00C107D3">
      <w:pPr>
        <w:pStyle w:val="Heading3"/>
      </w:pPr>
      <w:bookmarkStart w:id="18" w:name="_Toc222387612"/>
      <w:r w:rsidRPr="00FD50B3">
        <w:t>M</w:t>
      </w:r>
      <w:r>
        <w:t>otu</w:t>
      </w:r>
      <w:r w:rsidRPr="00FD50B3">
        <w:t>1300CM(CAM487)</w:t>
      </w:r>
      <w:bookmarkEnd w:id="18"/>
    </w:p>
    <w:p w14:paraId="74BB5A62" w14:textId="77777777" w:rsidR="00C107D3" w:rsidRPr="002E56CD" w:rsidRDefault="00C107D3" w:rsidP="00C107D3">
      <w:r>
        <w:t xml:space="preserve">Motu1300CM </w:t>
      </w:r>
      <w:proofErr w:type="gramStart"/>
      <w:r>
        <w:t>is located in</w:t>
      </w:r>
      <w:proofErr w:type="gramEnd"/>
      <w:r>
        <w:t xml:space="preserve"> a much quieter area.  Only a very few rats were observed during the period – possibly just a one or two individuals.  The graph below shows only a couple of rat interactions with the trap.  One cat approached the bottom of the trap but did not enter.</w:t>
      </w:r>
    </w:p>
    <w:p w14:paraId="52874674" w14:textId="77777777" w:rsidR="00C107D3" w:rsidRDefault="00C107D3" w:rsidP="00C107D3">
      <w:pPr>
        <w:jc w:val="center"/>
      </w:pPr>
      <w:r>
        <w:rPr>
          <w:noProof/>
        </w:rPr>
        <w:lastRenderedPageBreak/>
        <w:drawing>
          <wp:inline distT="0" distB="0" distL="0" distR="0" wp14:anchorId="6D28C49C" wp14:editId="306D51DD">
            <wp:extent cx="5907405" cy="3572510"/>
            <wp:effectExtent l="0" t="0" r="0" b="8890"/>
            <wp:docPr id="14220931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5907405" cy="3572510"/>
                    </a:xfrm>
                    <a:prstGeom prst="rect">
                      <a:avLst/>
                    </a:prstGeom>
                    <a:noFill/>
                  </pic:spPr>
                </pic:pic>
              </a:graphicData>
            </a:graphic>
          </wp:inline>
        </w:drawing>
      </w:r>
    </w:p>
    <w:p w14:paraId="2AA6BCDD" w14:textId="77777777" w:rsidR="00C107D3" w:rsidRDefault="00C107D3" w:rsidP="00C107D3">
      <w:r>
        <w:t xml:space="preserve">The graph below is from the AT520 internal camera and shows a surprising result.  This shows rats entering and being killed in the trap – interactions that were not observed in the trail cam footage.  The trail cam was set up to only observe the lower half of the </w:t>
      </w:r>
      <w:proofErr w:type="gramStart"/>
      <w:r>
        <w:t>trap</w:t>
      </w:r>
      <w:proofErr w:type="gramEnd"/>
      <w:r>
        <w:t xml:space="preserve"> so it is surmised that the rat entered the trap from the top and therefore failed to activate the motion detection.   Bird interactions start on 11</w:t>
      </w:r>
      <w:r w:rsidRPr="00656935">
        <w:rPr>
          <w:vertAlign w:val="superscript"/>
        </w:rPr>
        <w:t>th</w:t>
      </w:r>
      <w:r>
        <w:t xml:space="preserve"> September and there was then a waxeye kill when the bird entered the trap before dawn before daylight safe </w:t>
      </w:r>
    </w:p>
    <w:p w14:paraId="59A83344" w14:textId="77777777" w:rsidR="00C107D3" w:rsidRDefault="00C107D3" w:rsidP="00C107D3">
      <w:pPr>
        <w:jc w:val="center"/>
      </w:pPr>
      <w:r>
        <w:rPr>
          <w:noProof/>
        </w:rPr>
        <w:drawing>
          <wp:inline distT="0" distB="0" distL="0" distR="0" wp14:anchorId="64D74417" wp14:editId="64B5E05E">
            <wp:extent cx="5919470" cy="3566160"/>
            <wp:effectExtent l="0" t="0" r="5080" b="0"/>
            <wp:docPr id="19482783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919470" cy="3566160"/>
                    </a:xfrm>
                    <a:prstGeom prst="rect">
                      <a:avLst/>
                    </a:prstGeom>
                    <a:noFill/>
                  </pic:spPr>
                </pic:pic>
              </a:graphicData>
            </a:graphic>
          </wp:inline>
        </w:drawing>
      </w:r>
    </w:p>
    <w:p w14:paraId="24C38E66" w14:textId="77777777" w:rsidR="00C107D3" w:rsidRDefault="00C107D3" w:rsidP="00C107D3">
      <w:pPr>
        <w:pStyle w:val="Heading3"/>
      </w:pPr>
      <w:bookmarkStart w:id="19" w:name="_Toc222387613"/>
      <w:r w:rsidRPr="00CE21B6">
        <w:lastRenderedPageBreak/>
        <w:t>T</w:t>
      </w:r>
      <w:r>
        <w:t>aur</w:t>
      </w:r>
      <w:r w:rsidRPr="00CE21B6">
        <w:t>0070CM(CAM589)</w:t>
      </w:r>
      <w:bookmarkEnd w:id="19"/>
    </w:p>
    <w:p w14:paraId="7D3A9899" w14:textId="77777777" w:rsidR="00C107D3" w:rsidRPr="00E410DD" w:rsidRDefault="00C107D3" w:rsidP="00C107D3">
      <w:r>
        <w:t xml:space="preserve">Taur0070CM is situated on an area of regenerating native bush and </w:t>
      </w:r>
      <w:proofErr w:type="spellStart"/>
      <w:r>
        <w:t>gorse</w:t>
      </w:r>
      <w:proofErr w:type="spellEnd"/>
      <w:r>
        <w:t>.  The results in the graph below show a lot of bird activity (blackbirds and thrushes) on the ground underneath the trap.  There were then a handful of possum, cat and stoat interactions – none of them entering the trap.  No rats were observed in the trail camera footage.</w:t>
      </w:r>
    </w:p>
    <w:p w14:paraId="4BFD129A" w14:textId="77777777" w:rsidR="00C107D3" w:rsidRDefault="00C107D3" w:rsidP="00C107D3">
      <w:pPr>
        <w:jc w:val="center"/>
      </w:pPr>
      <w:r>
        <w:rPr>
          <w:noProof/>
        </w:rPr>
        <w:drawing>
          <wp:inline distT="0" distB="0" distL="0" distR="0" wp14:anchorId="32D66072" wp14:editId="5300E74A">
            <wp:extent cx="5907405" cy="3572510"/>
            <wp:effectExtent l="0" t="0" r="0" b="8890"/>
            <wp:docPr id="13200609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5907405" cy="3572510"/>
                    </a:xfrm>
                    <a:prstGeom prst="rect">
                      <a:avLst/>
                    </a:prstGeom>
                    <a:noFill/>
                  </pic:spPr>
                </pic:pic>
              </a:graphicData>
            </a:graphic>
          </wp:inline>
        </w:drawing>
      </w:r>
    </w:p>
    <w:p w14:paraId="46BF82E0" w14:textId="77777777" w:rsidR="00C107D3" w:rsidRDefault="00C107D3" w:rsidP="00C107D3">
      <w:r>
        <w:t>The graph below shows results from the AT520 internal camera.  Rats were observed inside the trap and there were three kills.  The rat activity was not seen in the trail camera because the camera was trained at the bottom of the trap and the rats almost certainly entered the trap from above.  Waxeye activity only started on 11</w:t>
      </w:r>
      <w:r w:rsidRPr="00063185">
        <w:rPr>
          <w:vertAlign w:val="superscript"/>
        </w:rPr>
        <w:t>th</w:t>
      </w:r>
      <w:r>
        <w:t xml:space="preserve"> September when the daylight sensor was enabled.</w:t>
      </w:r>
    </w:p>
    <w:p w14:paraId="3C0C988D" w14:textId="77777777" w:rsidR="00C107D3" w:rsidRDefault="00C107D3" w:rsidP="00C107D3">
      <w:pPr>
        <w:jc w:val="center"/>
      </w:pPr>
      <w:r>
        <w:rPr>
          <w:noProof/>
        </w:rPr>
        <w:lastRenderedPageBreak/>
        <w:drawing>
          <wp:inline distT="0" distB="0" distL="0" distR="0" wp14:anchorId="36CF94B5" wp14:editId="544415B0">
            <wp:extent cx="5919470" cy="3566160"/>
            <wp:effectExtent l="0" t="0" r="5080" b="0"/>
            <wp:docPr id="13980073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919470" cy="3566160"/>
                    </a:xfrm>
                    <a:prstGeom prst="rect">
                      <a:avLst/>
                    </a:prstGeom>
                    <a:noFill/>
                  </pic:spPr>
                </pic:pic>
              </a:graphicData>
            </a:graphic>
          </wp:inline>
        </w:drawing>
      </w:r>
    </w:p>
    <w:p w14:paraId="4A453682" w14:textId="77777777" w:rsidR="00C107D3" w:rsidRDefault="00C107D3" w:rsidP="00C107D3">
      <w:pPr>
        <w:pStyle w:val="Heading3"/>
      </w:pPr>
      <w:bookmarkStart w:id="20" w:name="_Toc222387614"/>
      <w:r w:rsidRPr="00D75264">
        <w:t>BLine0550CM(CAM416)</w:t>
      </w:r>
      <w:bookmarkEnd w:id="20"/>
    </w:p>
    <w:p w14:paraId="5C48F889" w14:textId="77777777" w:rsidR="00C107D3" w:rsidRPr="000D77FA" w:rsidRDefault="00C107D3" w:rsidP="00C107D3">
      <w:r>
        <w:t xml:space="preserve">Bline0550CM </w:t>
      </w:r>
      <w:proofErr w:type="gramStart"/>
      <w:r>
        <w:t>is located in</w:t>
      </w:r>
      <w:proofErr w:type="gramEnd"/>
      <w:r>
        <w:t xml:space="preserve"> an area of dense manuka bush.  The graph below shows a lot of waxeye activity inside the trap with rare cat, rat and possum activity.</w:t>
      </w:r>
    </w:p>
    <w:p w14:paraId="76737B67" w14:textId="77777777" w:rsidR="00C107D3" w:rsidRDefault="00C107D3" w:rsidP="00C107D3">
      <w:pPr>
        <w:jc w:val="center"/>
      </w:pPr>
      <w:r>
        <w:rPr>
          <w:noProof/>
        </w:rPr>
        <w:drawing>
          <wp:inline distT="0" distB="0" distL="0" distR="0" wp14:anchorId="1B31F52A" wp14:editId="4E775D53">
            <wp:extent cx="5907405" cy="3572510"/>
            <wp:effectExtent l="0" t="0" r="0" b="8890"/>
            <wp:docPr id="14685716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5907405" cy="3572510"/>
                    </a:xfrm>
                    <a:prstGeom prst="rect">
                      <a:avLst/>
                    </a:prstGeom>
                    <a:noFill/>
                  </pic:spPr>
                </pic:pic>
              </a:graphicData>
            </a:graphic>
          </wp:inline>
        </w:drawing>
      </w:r>
    </w:p>
    <w:p w14:paraId="4752243D" w14:textId="77777777" w:rsidR="00C107D3" w:rsidRDefault="00C107D3" w:rsidP="00C107D3">
      <w:r>
        <w:t>The graph below shows the interactions recorded on the AT520 internal camera.  Three rats were killed – only one rat had been seen inside the trap in the trail cam footage.  Waxeye observations started on 11</w:t>
      </w:r>
      <w:r w:rsidRPr="0054185D">
        <w:rPr>
          <w:vertAlign w:val="superscript"/>
        </w:rPr>
        <w:t>th</w:t>
      </w:r>
      <w:r>
        <w:t xml:space="preserve"> September when the daytime sensor was enabled.</w:t>
      </w:r>
    </w:p>
    <w:p w14:paraId="354521E3" w14:textId="77777777" w:rsidR="00C107D3" w:rsidRDefault="00C107D3" w:rsidP="00C107D3">
      <w:pPr>
        <w:jc w:val="center"/>
      </w:pPr>
      <w:r>
        <w:rPr>
          <w:noProof/>
        </w:rPr>
        <w:lastRenderedPageBreak/>
        <w:drawing>
          <wp:inline distT="0" distB="0" distL="0" distR="0" wp14:anchorId="49D5015B" wp14:editId="0BA1E5D1">
            <wp:extent cx="5731510" cy="3449320"/>
            <wp:effectExtent l="0" t="0" r="2540" b="17780"/>
            <wp:docPr id="119878157" name="Chart 1">
              <a:extLst xmlns:a="http://schemas.openxmlformats.org/drawingml/2006/main">
                <a:ext uri="{FF2B5EF4-FFF2-40B4-BE49-F238E27FC236}">
                  <a16:creationId xmlns:a16="http://schemas.microsoft.com/office/drawing/2014/main" id="{69750E39-0ACD-42CF-A86A-982E0F542D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831C041" w14:textId="77777777" w:rsidR="00C107D3" w:rsidRDefault="00C107D3" w:rsidP="00C107D3">
      <w:pPr>
        <w:pStyle w:val="Heading3"/>
      </w:pPr>
      <w:bookmarkStart w:id="21" w:name="_Toc222387615"/>
      <w:r>
        <w:t>Interaction Analysis Conclusions</w:t>
      </w:r>
      <w:bookmarkEnd w:id="21"/>
    </w:p>
    <w:p w14:paraId="67A95FB1" w14:textId="77777777" w:rsidR="00C107D3" w:rsidRDefault="00C107D3" w:rsidP="00C107D3">
      <w:r>
        <w:t>We were surprised at the number of interactions that typically precede a kill – it is far higher than we had expected.</w:t>
      </w:r>
    </w:p>
    <w:p w14:paraId="67C90096" w14:textId="77777777" w:rsidR="00C107D3" w:rsidRDefault="00C107D3" w:rsidP="00C107D3">
      <w:r>
        <w:t xml:space="preserve">It is important to note that the AT520 only captures images of level 5 and 6 interactions (i.e. inside the trap) regularly.  It only sees possum and cat interactions at level 4 (just under the trap).  </w:t>
      </w:r>
      <w:proofErr w:type="gramStart"/>
      <w:r>
        <w:t>The majority of</w:t>
      </w:r>
      <w:proofErr w:type="gramEnd"/>
      <w:r>
        <w:t xml:space="preserve"> interactions recorded on the trail cams were levels 0-3.  </w:t>
      </w:r>
    </w:p>
    <w:p w14:paraId="25285AED" w14:textId="77777777" w:rsidR="00C107D3" w:rsidRDefault="00C107D3" w:rsidP="00C107D3">
      <w:r>
        <w:t xml:space="preserve">This raises the question whether AT520 is a valid source of monitoring data.  We believe that it is no less valid than tracking tunnel </w:t>
      </w:r>
      <w:proofErr w:type="gramStart"/>
      <w:r>
        <w:t>monitoring;  it</w:t>
      </w:r>
      <w:proofErr w:type="gramEnd"/>
      <w:r>
        <w:t xml:space="preserve"> would be naïve to assume that all predators walk through the tunnels; many will bypass.</w:t>
      </w:r>
    </w:p>
    <w:p w14:paraId="1835072C" w14:textId="77777777" w:rsidR="00C107D3" w:rsidRDefault="00C107D3" w:rsidP="00C107D3">
      <w:r>
        <w:t>Trail cam monitoring would in theory be a more accurate means of monitoring but even trail cams miss activity.</w:t>
      </w:r>
    </w:p>
    <w:p w14:paraId="4560EAFE" w14:textId="77777777" w:rsidR="00C107D3" w:rsidRPr="000A767E" w:rsidRDefault="00C107D3" w:rsidP="00C107D3">
      <w:r>
        <w:t>For now, the AT520-AI provides a valuable balance between accuracy and affordability.</w:t>
      </w:r>
    </w:p>
    <w:p w14:paraId="34F6E2B5" w14:textId="7C5B9CF8" w:rsidR="0063404D" w:rsidRPr="00900E48" w:rsidRDefault="0063404D" w:rsidP="0063404D">
      <w:pPr>
        <w:pStyle w:val="Heading2"/>
      </w:pPr>
      <w:bookmarkStart w:id="22" w:name="_Toc222387616"/>
      <w:r>
        <w:t xml:space="preserve">Yarn </w:t>
      </w:r>
      <w:r w:rsidRPr="00900E48">
        <w:t>AI Trail</w:t>
      </w:r>
      <w:r w:rsidR="00860B90">
        <w:t xml:space="preserve"> C</w:t>
      </w:r>
      <w:r w:rsidRPr="00900E48">
        <w:t>ams</w:t>
      </w:r>
      <w:bookmarkEnd w:id="22"/>
    </w:p>
    <w:p w14:paraId="605EDF3E" w14:textId="5B86DE9D" w:rsidR="0063404D" w:rsidRDefault="0063404D" w:rsidP="0063404D">
      <w:pPr>
        <w:jc w:val="both"/>
      </w:pPr>
      <w:r w:rsidRPr="00900E48">
        <w:t xml:space="preserve">BHMET </w:t>
      </w:r>
      <w:r>
        <w:t>received 32 AI Trail Cams from FTP Solutions in July 2025.</w:t>
      </w:r>
      <w:r w:rsidR="00875276">
        <w:t xml:space="preserve">  This was considerably later than had been planned.</w:t>
      </w:r>
      <w:r w:rsidR="00206326">
        <w:t xml:space="preserve">  These have been deployed throughout the trappin</w:t>
      </w:r>
      <w:r w:rsidR="00860B90">
        <w:t>g area and have been included in the overall AT520 monitoring data.</w:t>
      </w:r>
    </w:p>
    <w:p w14:paraId="10B039BB" w14:textId="2E88BFA1" w:rsidR="0045555C" w:rsidRDefault="0045555C" w:rsidP="0063404D">
      <w:pPr>
        <w:jc w:val="both"/>
      </w:pPr>
      <w:r>
        <w:t xml:space="preserve">Unfortunately, the AI for the trail cams has proven even more problematic than for the </w:t>
      </w:r>
      <w:r w:rsidR="00630C97">
        <w:t xml:space="preserve">AT520-AI traps, meaning that the data </w:t>
      </w:r>
      <w:r w:rsidR="009B1FF7">
        <w:t>must</w:t>
      </w:r>
      <w:r w:rsidR="00630C97">
        <w:t xml:space="preserve"> be processed manually.  BHMET will continue to work with </w:t>
      </w:r>
      <w:r w:rsidR="009B1FF7">
        <w:t>FTP Solutions to improve the AI performance.</w:t>
      </w:r>
    </w:p>
    <w:p w14:paraId="7083591E" w14:textId="14739674" w:rsidR="00860B90" w:rsidRPr="00860B90" w:rsidRDefault="00860B90" w:rsidP="0063404D">
      <w:pPr>
        <w:jc w:val="both"/>
      </w:pPr>
      <w:r>
        <w:lastRenderedPageBreak/>
        <w:t xml:space="preserve">One particular use for these trail cams has been to monitor the </w:t>
      </w:r>
      <w:r>
        <w:rPr>
          <w:lang w:val="mi-NZ"/>
        </w:rPr>
        <w:t>tītī colonies on Motupōhue</w:t>
      </w:r>
      <w:r>
        <w:t xml:space="preserve">.   Trail cams were deployed at the </w:t>
      </w:r>
      <w:r w:rsidR="00E90D82">
        <w:t xml:space="preserve">burrows and along the trails through the forest leading to the take-off points on the Foveaux Walkway.  This monitoring has </w:t>
      </w:r>
      <w:r w:rsidR="009B6296">
        <w:t xml:space="preserve">shown that the one monitored colony is thriving with no obvious sign of predation.  It is planned in future years to conduct more thorough monitoring to </w:t>
      </w:r>
      <w:r w:rsidR="0045555C">
        <w:t>collect data on more of the colonies to get a better understanding of the overall health of the colonies.</w:t>
      </w:r>
    </w:p>
    <w:p w14:paraId="17C5FE28" w14:textId="6D4C5A92" w:rsidR="00C540D1" w:rsidRPr="00900E48" w:rsidRDefault="00E93764" w:rsidP="00C540D1">
      <w:pPr>
        <w:pStyle w:val="Heading2"/>
      </w:pPr>
      <w:bookmarkStart w:id="23" w:name="_Toc222387617"/>
      <w:r w:rsidRPr="00900E48">
        <w:t>Cacophony AI Bird Monitor</w:t>
      </w:r>
      <w:bookmarkEnd w:id="23"/>
    </w:p>
    <w:p w14:paraId="1197FE8A" w14:textId="1DE498F8" w:rsidR="00340A0B" w:rsidRDefault="00340A0B" w:rsidP="0022626F">
      <w:pPr>
        <w:jc w:val="both"/>
      </w:pPr>
      <w:r w:rsidRPr="00900E48">
        <w:t xml:space="preserve">In March 2025, BHMET acquired </w:t>
      </w:r>
      <w:r w:rsidR="00061BAC" w:rsidRPr="00900E48">
        <w:t xml:space="preserve">eight Cacophony AI Bird Monitors. These have proved more challenging to operate than had been anticipated. The AI functionality has an extremely low </w:t>
      </w:r>
      <w:r w:rsidR="00C540D1" w:rsidRPr="00900E48">
        <w:t xml:space="preserve">identification </w:t>
      </w:r>
      <w:r w:rsidR="00BB445E" w:rsidRPr="00900E48">
        <w:t>rate,</w:t>
      </w:r>
      <w:r w:rsidR="00C540D1" w:rsidRPr="00900E48">
        <w:t xml:space="preserve"> and it hasn’t been possible to determine species distribution across the hill.</w:t>
      </w:r>
    </w:p>
    <w:p w14:paraId="140BF1C7" w14:textId="69E42F5F" w:rsidR="00532E52" w:rsidRPr="00900E48" w:rsidRDefault="00CB0DA4" w:rsidP="0022626F">
      <w:pPr>
        <w:jc w:val="both"/>
      </w:pPr>
      <w:r>
        <w:t xml:space="preserve">We are uncertain why the identification rate is as low as it is. Bird song has regional </w:t>
      </w:r>
      <w:r w:rsidR="005802B6">
        <w:t>dialects,</w:t>
      </w:r>
      <w:r>
        <w:t xml:space="preserve"> and it is possible that an AI that has largely been trained on the North Island is struggling to understand the </w:t>
      </w:r>
      <w:r w:rsidR="005802B6">
        <w:t xml:space="preserve">‘accents’ of the deep South.  </w:t>
      </w:r>
    </w:p>
    <w:p w14:paraId="0ECDC89A" w14:textId="79F4B90A" w:rsidR="00F72FB2" w:rsidRPr="00900E48" w:rsidRDefault="007B5D8F" w:rsidP="0022626F">
      <w:pPr>
        <w:jc w:val="both"/>
      </w:pPr>
      <w:r>
        <w:t xml:space="preserve">Unfortunately, there was insufficient time or expertise to manually classify </w:t>
      </w:r>
      <w:r w:rsidR="00B42011">
        <w:t xml:space="preserve">the recorded bird song </w:t>
      </w:r>
      <w:proofErr w:type="gramStart"/>
      <w:r w:rsidR="00B42011">
        <w:t>data</w:t>
      </w:r>
      <w:proofErr w:type="gramEnd"/>
      <w:r w:rsidR="00B42011">
        <w:t xml:space="preserve"> and the decision was therefore made to abandon the bird monitoring for no</w:t>
      </w:r>
      <w:r w:rsidR="00DB05D7">
        <w:t>w.  This was a frustrating failure.</w:t>
      </w:r>
    </w:p>
    <w:p w14:paraId="13A93029" w14:textId="20D42AC8" w:rsidR="001255B9" w:rsidRPr="00900E48" w:rsidRDefault="001255B9" w:rsidP="001255B9">
      <w:pPr>
        <w:pStyle w:val="Heading1"/>
      </w:pPr>
      <w:bookmarkStart w:id="24" w:name="_Toc222387618"/>
      <w:r w:rsidRPr="00900E48">
        <w:t>Nursery Operations</w:t>
      </w:r>
      <w:bookmarkEnd w:id="24"/>
    </w:p>
    <w:p w14:paraId="45C9B96C" w14:textId="732AF787" w:rsidR="00082E73" w:rsidRDefault="00E93C21" w:rsidP="009469D3">
      <w:pPr>
        <w:jc w:val="both"/>
      </w:pPr>
      <w:r>
        <w:t xml:space="preserve">Nursery operations continued apace in Q3-4.  </w:t>
      </w:r>
      <w:r w:rsidR="0023614F">
        <w:t>25,000 qualifying plants have grown well and are ready for planting in 2026</w:t>
      </w:r>
      <w:r w:rsidR="00FB1527">
        <w:t>.  The watering system is much improved and has required far less intervention.</w:t>
      </w:r>
    </w:p>
    <w:p w14:paraId="53E79649" w14:textId="7C8BC8DC" w:rsidR="00FB1527" w:rsidRPr="00900E48" w:rsidRDefault="00FB1527" w:rsidP="009469D3">
      <w:pPr>
        <w:jc w:val="both"/>
      </w:pPr>
      <w:r>
        <w:t xml:space="preserve">The </w:t>
      </w:r>
      <w:r w:rsidR="0096680C">
        <w:t xml:space="preserve">rear </w:t>
      </w:r>
      <w:r>
        <w:t xml:space="preserve">nursery fence was finally replaced in October – the day before a major storm which loosened the footings.  The contractor </w:t>
      </w:r>
      <w:r w:rsidR="0096680C">
        <w:t>beefed up the footings and the fence is now secure.</w:t>
      </w:r>
    </w:p>
    <w:p w14:paraId="3437822D" w14:textId="207AB696" w:rsidR="0088162C" w:rsidRPr="00900E48" w:rsidRDefault="007305E0" w:rsidP="007305E0">
      <w:pPr>
        <w:pStyle w:val="Heading1"/>
      </w:pPr>
      <w:bookmarkStart w:id="25" w:name="_Toc222387619"/>
      <w:r w:rsidRPr="00900E48">
        <w:t>Planting</w:t>
      </w:r>
      <w:bookmarkEnd w:id="25"/>
    </w:p>
    <w:p w14:paraId="471E23E7" w14:textId="5321B1E4" w:rsidR="00923D4B" w:rsidRDefault="00923D4B" w:rsidP="00923D4B">
      <w:pPr>
        <w:pStyle w:val="Heading2"/>
      </w:pPr>
      <w:bookmarkStart w:id="26" w:name="_Toc222387620"/>
      <w:r>
        <w:t>Current Planting Season</w:t>
      </w:r>
      <w:bookmarkEnd w:id="26"/>
    </w:p>
    <w:p w14:paraId="5FAA5E4A" w14:textId="56BFEDD1" w:rsidR="007305E0" w:rsidRDefault="007305E0" w:rsidP="00C726BF">
      <w:pPr>
        <w:jc w:val="both"/>
      </w:pPr>
      <w:r w:rsidRPr="00900E48">
        <w:t xml:space="preserve">The autumn was warm and dry, delaying the start of planting until May.  </w:t>
      </w:r>
      <w:r w:rsidR="00EE5226">
        <w:t xml:space="preserve">After that delayed start, the planting season went extremely well, attracting many </w:t>
      </w:r>
      <w:r w:rsidR="00296579">
        <w:t>groups of individual and corporate volunteers.</w:t>
      </w:r>
    </w:p>
    <w:p w14:paraId="763CFAA4" w14:textId="5544E22E" w:rsidR="002221D6" w:rsidRDefault="002221D6" w:rsidP="00C726BF">
      <w:pPr>
        <w:jc w:val="both"/>
      </w:pPr>
      <w:r>
        <w:t xml:space="preserve">Corporate groups have once again </w:t>
      </w:r>
      <w:r w:rsidR="00B33266">
        <w:t>dominated the planting effort with Ba</w:t>
      </w:r>
      <w:r w:rsidR="005E0600">
        <w:t>l</w:t>
      </w:r>
      <w:r w:rsidR="00B33266">
        <w:t>lance, Awarua Whanau Services</w:t>
      </w:r>
      <w:r w:rsidR="00296579">
        <w:t>, the Department of Conservation, Great South</w:t>
      </w:r>
      <w:r w:rsidR="00B33266">
        <w:t xml:space="preserve"> and </w:t>
      </w:r>
      <w:r w:rsidR="00A27F42">
        <w:t xml:space="preserve">the NZ Abalone </w:t>
      </w:r>
      <w:r w:rsidR="00426FE9">
        <w:t>Company</w:t>
      </w:r>
      <w:r w:rsidR="00B33266">
        <w:t xml:space="preserve"> sending teams to help with the mahi.</w:t>
      </w:r>
    </w:p>
    <w:p w14:paraId="6C11D4B7" w14:textId="31896065" w:rsidR="00F137B7" w:rsidRDefault="00F137B7" w:rsidP="00C726BF">
      <w:pPr>
        <w:jc w:val="both"/>
      </w:pPr>
      <w:r>
        <w:lastRenderedPageBreak/>
        <w:t xml:space="preserve">Planting was done on </w:t>
      </w:r>
      <w:proofErr w:type="gramStart"/>
      <w:r>
        <w:t>a number of</w:t>
      </w:r>
      <w:proofErr w:type="gramEnd"/>
      <w:r>
        <w:t xml:space="preserve"> sites, some completing from previous years, others involving clearance of weed-infested areas.  Most plantings have done well in the cool, wet weather of </w:t>
      </w:r>
      <w:r w:rsidR="00FB4451">
        <w:t>2025.  The major storm of October 23</w:t>
      </w:r>
      <w:r w:rsidR="00FB4451" w:rsidRPr="00FB4451">
        <w:rPr>
          <w:vertAlign w:val="superscript"/>
        </w:rPr>
        <w:t>rd</w:t>
      </w:r>
      <w:proofErr w:type="gramStart"/>
      <w:r w:rsidR="00FB4451">
        <w:t xml:space="preserve"> 2025</w:t>
      </w:r>
      <w:proofErr w:type="gramEnd"/>
      <w:r w:rsidR="00FB4451">
        <w:t xml:space="preserve"> tested the plantings – most of which did well now that we have stopped using plant protectors.</w:t>
      </w:r>
    </w:p>
    <w:p w14:paraId="5DF86D8B" w14:textId="1FC813FF" w:rsidR="00F137B7" w:rsidRDefault="00F137B7" w:rsidP="00C726BF">
      <w:pPr>
        <w:jc w:val="both"/>
      </w:pPr>
      <w:r w:rsidRPr="00F137B7">
        <w:rPr>
          <w:noProof/>
        </w:rPr>
        <w:drawing>
          <wp:inline distT="0" distB="0" distL="0" distR="0" wp14:anchorId="59B3EC76" wp14:editId="572F5908">
            <wp:extent cx="5731510" cy="3854450"/>
            <wp:effectExtent l="0" t="0" r="2540" b="0"/>
            <wp:docPr id="16802786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78678" name=""/>
                    <pic:cNvPicPr/>
                  </pic:nvPicPr>
                  <pic:blipFill>
                    <a:blip r:embed="rId28" cstate="print">
                      <a:extLst>
                        <a:ext uri="{28A0092B-C50C-407E-A947-70E740481C1C}">
                          <a14:useLocalDpi xmlns:a14="http://schemas.microsoft.com/office/drawing/2010/main"/>
                        </a:ext>
                      </a:extLst>
                    </a:blip>
                    <a:stretch>
                      <a:fillRect/>
                    </a:stretch>
                  </pic:blipFill>
                  <pic:spPr>
                    <a:xfrm>
                      <a:off x="0" y="0"/>
                      <a:ext cx="5731510" cy="3854450"/>
                    </a:xfrm>
                    <a:prstGeom prst="rect">
                      <a:avLst/>
                    </a:prstGeom>
                  </pic:spPr>
                </pic:pic>
              </a:graphicData>
            </a:graphic>
          </wp:inline>
        </w:drawing>
      </w:r>
    </w:p>
    <w:p w14:paraId="1CC673B1" w14:textId="18504548" w:rsidR="00426FE9" w:rsidRPr="00900E48" w:rsidRDefault="00426FE9" w:rsidP="00C726BF">
      <w:pPr>
        <w:jc w:val="both"/>
      </w:pPr>
      <w:r>
        <w:t>Planting continues to be a key source of BHMET’s Social License to Operate</w:t>
      </w:r>
      <w:r w:rsidR="00923D4B">
        <w:t>.</w:t>
      </w:r>
    </w:p>
    <w:p w14:paraId="19A4BDF6" w14:textId="18AD45E8" w:rsidR="007305E0" w:rsidRDefault="00923D4B" w:rsidP="00923D4B">
      <w:pPr>
        <w:pStyle w:val="Heading2"/>
      </w:pPr>
      <w:bookmarkStart w:id="27" w:name="_Toc222387621"/>
      <w:r>
        <w:t>Past Plantings</w:t>
      </w:r>
      <w:bookmarkEnd w:id="27"/>
    </w:p>
    <w:p w14:paraId="728258DC" w14:textId="661F37E3" w:rsidR="00923D4B" w:rsidRDefault="00923D4B" w:rsidP="00923D4B">
      <w:r>
        <w:t>We continue to maintain previous year</w:t>
      </w:r>
      <w:r w:rsidR="007C6B75">
        <w:t xml:space="preserve">s’ planting areas.  In most areas, the plantings have outpaced weed growth (and indeed have greatly benefited from the shelter and </w:t>
      </w:r>
      <w:r w:rsidR="00D30715">
        <w:t xml:space="preserve">mulching effect of weeds). Lupins have proven a major challenge in the Kirk Crescent planting area and have required considerable effort to control using Department of Corrections Community Service </w:t>
      </w:r>
      <w:r w:rsidR="004E0A04">
        <w:t>offenders.</w:t>
      </w:r>
    </w:p>
    <w:p w14:paraId="42A8C4AA" w14:textId="14E82810" w:rsidR="008031C0" w:rsidRPr="00923D4B" w:rsidRDefault="00922B1F" w:rsidP="00923D4B">
      <w:r>
        <w:t>The 2022 plantings around the gun emplacement have proven to be the most spectacular of all prior year plantings.   Thi</w:t>
      </w:r>
      <w:r w:rsidR="00461E7D">
        <w:t xml:space="preserve">s was a community planting originally planned to celebrate the Queen’s platinum jubilee.  Sadly, she died the week before and so it was a positive way to bring the community together </w:t>
      </w:r>
      <w:r w:rsidR="00647D90">
        <w:t>to celebrate her life.  These trees are now well over 3m tall an</w:t>
      </w:r>
      <w:r w:rsidR="002B4832">
        <w:t>d extremely healthy.</w:t>
      </w:r>
    </w:p>
    <w:p w14:paraId="4C9B846A" w14:textId="77777777" w:rsidR="00C107D3" w:rsidRPr="000A767E" w:rsidRDefault="00C107D3"/>
    <w:sectPr w:rsidR="00C107D3" w:rsidRPr="000A767E" w:rsidSect="003F4418">
      <w:headerReference w:type="default" r:id="rId29"/>
      <w:footerReference w:type="default" r:id="rId30"/>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1AC600" w14:textId="77777777" w:rsidR="009B0D69" w:rsidRDefault="009B0D69" w:rsidP="004E0A04">
      <w:pPr>
        <w:spacing w:after="0" w:line="240" w:lineRule="auto"/>
      </w:pPr>
      <w:r>
        <w:separator/>
      </w:r>
    </w:p>
  </w:endnote>
  <w:endnote w:type="continuationSeparator" w:id="0">
    <w:p w14:paraId="6FA672C7" w14:textId="77777777" w:rsidR="009B0D69" w:rsidRDefault="009B0D69" w:rsidP="004E0A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20104256"/>
      <w:docPartObj>
        <w:docPartGallery w:val="Page Numbers (Bottom of Page)"/>
        <w:docPartUnique/>
      </w:docPartObj>
    </w:sdtPr>
    <w:sdtEndPr>
      <w:rPr>
        <w:color w:val="7F7F7F" w:themeColor="background1" w:themeShade="7F"/>
        <w:spacing w:val="60"/>
      </w:rPr>
    </w:sdtEndPr>
    <w:sdtContent>
      <w:p w14:paraId="0AB076F5" w14:textId="32C610B2" w:rsidR="004E0A04" w:rsidRDefault="004E0A04">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2B2B81BF" w14:textId="77777777" w:rsidR="004E0A04" w:rsidRDefault="004E0A0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0B64C9" w14:textId="77777777" w:rsidR="009B0D69" w:rsidRDefault="009B0D69" w:rsidP="004E0A04">
      <w:pPr>
        <w:spacing w:after="0" w:line="240" w:lineRule="auto"/>
      </w:pPr>
      <w:r>
        <w:separator/>
      </w:r>
    </w:p>
  </w:footnote>
  <w:footnote w:type="continuationSeparator" w:id="0">
    <w:p w14:paraId="1728F390" w14:textId="77777777" w:rsidR="009B0D69" w:rsidRDefault="009B0D69" w:rsidP="004E0A0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8FB006" w14:textId="2E13E1C0" w:rsidR="004E0A04" w:rsidRDefault="004E0A04">
    <w:pPr>
      <w:pStyle w:val="Header"/>
    </w:pPr>
    <w:r>
      <w:rPr>
        <w:noProof/>
      </w:rPr>
      <w:drawing>
        <wp:anchor distT="0" distB="0" distL="114300" distR="114300" simplePos="0" relativeHeight="251658240" behindDoc="0" locked="0" layoutInCell="1" allowOverlap="1" wp14:anchorId="4BC856BF" wp14:editId="1B71ACC8">
          <wp:simplePos x="0" y="0"/>
          <wp:positionH relativeFrom="margin">
            <wp:align>center</wp:align>
          </wp:positionH>
          <wp:positionV relativeFrom="paragraph">
            <wp:posOffset>-108847</wp:posOffset>
          </wp:positionV>
          <wp:extent cx="1111698" cy="568412"/>
          <wp:effectExtent l="0" t="0" r="0" b="3175"/>
          <wp:wrapNone/>
          <wp:docPr id="7471987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98752" name="Picture 747198752"/>
                  <pic:cNvPicPr/>
                </pic:nvPicPr>
                <pic:blipFill>
                  <a:blip r:embed="rId1">
                    <a:extLst>
                      <a:ext uri="{28A0092B-C50C-407E-A947-70E740481C1C}">
                        <a14:useLocalDpi xmlns:a14="http://schemas.microsoft.com/office/drawing/2010/main" val="0"/>
                      </a:ext>
                    </a:extLst>
                  </a:blip>
                  <a:stretch>
                    <a:fillRect/>
                  </a:stretch>
                </pic:blipFill>
                <pic:spPr>
                  <a:xfrm>
                    <a:off x="0" y="0"/>
                    <a:ext cx="1111698" cy="568412"/>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ED40A6"/>
    <w:multiLevelType w:val="hybridMultilevel"/>
    <w:tmpl w:val="3DD09E4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24AA4AA9"/>
    <w:multiLevelType w:val="hybridMultilevel"/>
    <w:tmpl w:val="180CCE6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280B7464"/>
    <w:multiLevelType w:val="hybridMultilevel"/>
    <w:tmpl w:val="3DD09E4E"/>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 w15:restartNumberingAfterBreak="0">
    <w:nsid w:val="6B3479B9"/>
    <w:multiLevelType w:val="hybridMultilevel"/>
    <w:tmpl w:val="F556666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16cid:durableId="524943380">
    <w:abstractNumId w:val="1"/>
  </w:num>
  <w:num w:numId="2" w16cid:durableId="280843720">
    <w:abstractNumId w:val="2"/>
  </w:num>
  <w:num w:numId="3" w16cid:durableId="1819608171">
    <w:abstractNumId w:val="0"/>
  </w:num>
  <w:num w:numId="4" w16cid:durableId="167001367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78BF"/>
    <w:rsid w:val="00002360"/>
    <w:rsid w:val="000033A9"/>
    <w:rsid w:val="000115FE"/>
    <w:rsid w:val="00012C9E"/>
    <w:rsid w:val="000131F6"/>
    <w:rsid w:val="00014F9F"/>
    <w:rsid w:val="0001509E"/>
    <w:rsid w:val="00015632"/>
    <w:rsid w:val="00017312"/>
    <w:rsid w:val="00021E60"/>
    <w:rsid w:val="00024672"/>
    <w:rsid w:val="000253EB"/>
    <w:rsid w:val="00027CE5"/>
    <w:rsid w:val="000452D8"/>
    <w:rsid w:val="00047862"/>
    <w:rsid w:val="00051BA4"/>
    <w:rsid w:val="00052168"/>
    <w:rsid w:val="000552CC"/>
    <w:rsid w:val="0005539A"/>
    <w:rsid w:val="00056E99"/>
    <w:rsid w:val="00057BDF"/>
    <w:rsid w:val="00060861"/>
    <w:rsid w:val="00061BAC"/>
    <w:rsid w:val="00063185"/>
    <w:rsid w:val="000643C9"/>
    <w:rsid w:val="00065834"/>
    <w:rsid w:val="00070A2B"/>
    <w:rsid w:val="00071973"/>
    <w:rsid w:val="00073640"/>
    <w:rsid w:val="000737AA"/>
    <w:rsid w:val="0007420B"/>
    <w:rsid w:val="000801E9"/>
    <w:rsid w:val="000822B4"/>
    <w:rsid w:val="00082E73"/>
    <w:rsid w:val="000947EC"/>
    <w:rsid w:val="0009499F"/>
    <w:rsid w:val="00095D04"/>
    <w:rsid w:val="00095DF9"/>
    <w:rsid w:val="00096AFA"/>
    <w:rsid w:val="000A11B1"/>
    <w:rsid w:val="000A165B"/>
    <w:rsid w:val="000A1ED4"/>
    <w:rsid w:val="000A5CF7"/>
    <w:rsid w:val="000A767E"/>
    <w:rsid w:val="000B151F"/>
    <w:rsid w:val="000B35E3"/>
    <w:rsid w:val="000B688F"/>
    <w:rsid w:val="000B72E2"/>
    <w:rsid w:val="000C1709"/>
    <w:rsid w:val="000C3099"/>
    <w:rsid w:val="000C32E4"/>
    <w:rsid w:val="000C59F2"/>
    <w:rsid w:val="000C5EC6"/>
    <w:rsid w:val="000C70EE"/>
    <w:rsid w:val="000C7FC9"/>
    <w:rsid w:val="000D583C"/>
    <w:rsid w:val="000D6C4E"/>
    <w:rsid w:val="000D77FA"/>
    <w:rsid w:val="000E1D5E"/>
    <w:rsid w:val="000E3A45"/>
    <w:rsid w:val="000E3D15"/>
    <w:rsid w:val="000E4238"/>
    <w:rsid w:val="000E4709"/>
    <w:rsid w:val="000E5DE2"/>
    <w:rsid w:val="000E7BAE"/>
    <w:rsid w:val="000F1BF4"/>
    <w:rsid w:val="000F50D6"/>
    <w:rsid w:val="000F5182"/>
    <w:rsid w:val="000F5A3E"/>
    <w:rsid w:val="00101197"/>
    <w:rsid w:val="00101FD7"/>
    <w:rsid w:val="00103AC2"/>
    <w:rsid w:val="0010468F"/>
    <w:rsid w:val="00104D39"/>
    <w:rsid w:val="00107230"/>
    <w:rsid w:val="00112E4E"/>
    <w:rsid w:val="00114598"/>
    <w:rsid w:val="001255B9"/>
    <w:rsid w:val="00130FE2"/>
    <w:rsid w:val="001317E9"/>
    <w:rsid w:val="001344E6"/>
    <w:rsid w:val="001379BD"/>
    <w:rsid w:val="001410DA"/>
    <w:rsid w:val="00142A8B"/>
    <w:rsid w:val="00150957"/>
    <w:rsid w:val="00157F7C"/>
    <w:rsid w:val="00161846"/>
    <w:rsid w:val="00162B9A"/>
    <w:rsid w:val="0016302F"/>
    <w:rsid w:val="001631D2"/>
    <w:rsid w:val="00166D23"/>
    <w:rsid w:val="00170266"/>
    <w:rsid w:val="00170C9D"/>
    <w:rsid w:val="001735C4"/>
    <w:rsid w:val="00174171"/>
    <w:rsid w:val="00176003"/>
    <w:rsid w:val="00176DBE"/>
    <w:rsid w:val="00182188"/>
    <w:rsid w:val="00183B13"/>
    <w:rsid w:val="001900DB"/>
    <w:rsid w:val="00190B17"/>
    <w:rsid w:val="001933BD"/>
    <w:rsid w:val="0019711D"/>
    <w:rsid w:val="001975FB"/>
    <w:rsid w:val="001A0EF9"/>
    <w:rsid w:val="001A3036"/>
    <w:rsid w:val="001A30AE"/>
    <w:rsid w:val="001A38C7"/>
    <w:rsid w:val="001A5353"/>
    <w:rsid w:val="001A5A72"/>
    <w:rsid w:val="001A702D"/>
    <w:rsid w:val="001A76FF"/>
    <w:rsid w:val="001A7900"/>
    <w:rsid w:val="001A7C21"/>
    <w:rsid w:val="001B107F"/>
    <w:rsid w:val="001B278F"/>
    <w:rsid w:val="001B3D1A"/>
    <w:rsid w:val="001B4C9B"/>
    <w:rsid w:val="001C0A0D"/>
    <w:rsid w:val="001C191B"/>
    <w:rsid w:val="001C3190"/>
    <w:rsid w:val="001C5920"/>
    <w:rsid w:val="001C6278"/>
    <w:rsid w:val="001D10EA"/>
    <w:rsid w:val="001D743F"/>
    <w:rsid w:val="001E00AF"/>
    <w:rsid w:val="001E083F"/>
    <w:rsid w:val="001E0A78"/>
    <w:rsid w:val="001E1178"/>
    <w:rsid w:val="001E4B77"/>
    <w:rsid w:val="001F1D9F"/>
    <w:rsid w:val="001F2AF3"/>
    <w:rsid w:val="001F3063"/>
    <w:rsid w:val="001F5396"/>
    <w:rsid w:val="001F6D00"/>
    <w:rsid w:val="001F75D0"/>
    <w:rsid w:val="002032CE"/>
    <w:rsid w:val="00206326"/>
    <w:rsid w:val="00210833"/>
    <w:rsid w:val="002132C6"/>
    <w:rsid w:val="00217020"/>
    <w:rsid w:val="002207BE"/>
    <w:rsid w:val="00220D5C"/>
    <w:rsid w:val="002221D6"/>
    <w:rsid w:val="00222658"/>
    <w:rsid w:val="002241AB"/>
    <w:rsid w:val="0022606D"/>
    <w:rsid w:val="0022626F"/>
    <w:rsid w:val="00226924"/>
    <w:rsid w:val="0023614F"/>
    <w:rsid w:val="00236277"/>
    <w:rsid w:val="0024089E"/>
    <w:rsid w:val="002419C6"/>
    <w:rsid w:val="0025300D"/>
    <w:rsid w:val="002548CB"/>
    <w:rsid w:val="00262A34"/>
    <w:rsid w:val="00264CDD"/>
    <w:rsid w:val="00265405"/>
    <w:rsid w:val="00267AE1"/>
    <w:rsid w:val="00270447"/>
    <w:rsid w:val="00270D03"/>
    <w:rsid w:val="002744BA"/>
    <w:rsid w:val="002749F7"/>
    <w:rsid w:val="00276686"/>
    <w:rsid w:val="00280E04"/>
    <w:rsid w:val="00281915"/>
    <w:rsid w:val="00281B6E"/>
    <w:rsid w:val="00283561"/>
    <w:rsid w:val="0028517F"/>
    <w:rsid w:val="00285F08"/>
    <w:rsid w:val="002863C0"/>
    <w:rsid w:val="0028664E"/>
    <w:rsid w:val="00291202"/>
    <w:rsid w:val="00291B82"/>
    <w:rsid w:val="002935D9"/>
    <w:rsid w:val="00294470"/>
    <w:rsid w:val="00296579"/>
    <w:rsid w:val="00297F54"/>
    <w:rsid w:val="002A3B71"/>
    <w:rsid w:val="002A3EB3"/>
    <w:rsid w:val="002A496E"/>
    <w:rsid w:val="002A516B"/>
    <w:rsid w:val="002A6604"/>
    <w:rsid w:val="002B0D08"/>
    <w:rsid w:val="002B3868"/>
    <w:rsid w:val="002B4832"/>
    <w:rsid w:val="002B5A8B"/>
    <w:rsid w:val="002B5F5B"/>
    <w:rsid w:val="002B6A65"/>
    <w:rsid w:val="002B6B21"/>
    <w:rsid w:val="002C02B3"/>
    <w:rsid w:val="002C0E4D"/>
    <w:rsid w:val="002C1BD3"/>
    <w:rsid w:val="002C2E56"/>
    <w:rsid w:val="002C57EE"/>
    <w:rsid w:val="002D0C8B"/>
    <w:rsid w:val="002D3A92"/>
    <w:rsid w:val="002D3CDA"/>
    <w:rsid w:val="002D60C2"/>
    <w:rsid w:val="002D66BA"/>
    <w:rsid w:val="002E17CE"/>
    <w:rsid w:val="002E1AE6"/>
    <w:rsid w:val="002E417B"/>
    <w:rsid w:val="002E56CD"/>
    <w:rsid w:val="002E6B3A"/>
    <w:rsid w:val="002E6B4F"/>
    <w:rsid w:val="002E79E8"/>
    <w:rsid w:val="002F4322"/>
    <w:rsid w:val="002F6927"/>
    <w:rsid w:val="00300237"/>
    <w:rsid w:val="00303458"/>
    <w:rsid w:val="00304047"/>
    <w:rsid w:val="003058CE"/>
    <w:rsid w:val="00307D51"/>
    <w:rsid w:val="00315CD4"/>
    <w:rsid w:val="00317807"/>
    <w:rsid w:val="00320B96"/>
    <w:rsid w:val="00323434"/>
    <w:rsid w:val="00330635"/>
    <w:rsid w:val="00331B93"/>
    <w:rsid w:val="003324C9"/>
    <w:rsid w:val="003348DA"/>
    <w:rsid w:val="0033510C"/>
    <w:rsid w:val="0033542B"/>
    <w:rsid w:val="0033624F"/>
    <w:rsid w:val="00340846"/>
    <w:rsid w:val="00340A0B"/>
    <w:rsid w:val="00340E2C"/>
    <w:rsid w:val="00341478"/>
    <w:rsid w:val="00344299"/>
    <w:rsid w:val="00355E0C"/>
    <w:rsid w:val="00356A23"/>
    <w:rsid w:val="003611FE"/>
    <w:rsid w:val="00363F2F"/>
    <w:rsid w:val="0037072C"/>
    <w:rsid w:val="0037511C"/>
    <w:rsid w:val="00375F3C"/>
    <w:rsid w:val="003808BF"/>
    <w:rsid w:val="00383D74"/>
    <w:rsid w:val="00383D8D"/>
    <w:rsid w:val="00385663"/>
    <w:rsid w:val="003859FE"/>
    <w:rsid w:val="00385F0B"/>
    <w:rsid w:val="003864F0"/>
    <w:rsid w:val="00394BEA"/>
    <w:rsid w:val="00396305"/>
    <w:rsid w:val="003969AB"/>
    <w:rsid w:val="003A06C0"/>
    <w:rsid w:val="003A7564"/>
    <w:rsid w:val="003B22A4"/>
    <w:rsid w:val="003C1C22"/>
    <w:rsid w:val="003C3CE8"/>
    <w:rsid w:val="003D01AC"/>
    <w:rsid w:val="003D1560"/>
    <w:rsid w:val="003D16E8"/>
    <w:rsid w:val="003D43C8"/>
    <w:rsid w:val="003E6845"/>
    <w:rsid w:val="003F10A4"/>
    <w:rsid w:val="003F40F7"/>
    <w:rsid w:val="003F4418"/>
    <w:rsid w:val="003F4D8F"/>
    <w:rsid w:val="003F564C"/>
    <w:rsid w:val="003F7BC9"/>
    <w:rsid w:val="00401562"/>
    <w:rsid w:val="004041F5"/>
    <w:rsid w:val="00411E8C"/>
    <w:rsid w:val="00417061"/>
    <w:rsid w:val="0042054E"/>
    <w:rsid w:val="0042225C"/>
    <w:rsid w:val="004222D2"/>
    <w:rsid w:val="00422A9E"/>
    <w:rsid w:val="00423EB0"/>
    <w:rsid w:val="00426550"/>
    <w:rsid w:val="00426604"/>
    <w:rsid w:val="00426FE9"/>
    <w:rsid w:val="004274D2"/>
    <w:rsid w:val="00427893"/>
    <w:rsid w:val="004279DA"/>
    <w:rsid w:val="0043207A"/>
    <w:rsid w:val="00433A0A"/>
    <w:rsid w:val="00433C3D"/>
    <w:rsid w:val="0043680D"/>
    <w:rsid w:val="00440143"/>
    <w:rsid w:val="00443090"/>
    <w:rsid w:val="0044649D"/>
    <w:rsid w:val="00447871"/>
    <w:rsid w:val="004505D3"/>
    <w:rsid w:val="00450F1D"/>
    <w:rsid w:val="0045410A"/>
    <w:rsid w:val="0045555C"/>
    <w:rsid w:val="004566A7"/>
    <w:rsid w:val="00457703"/>
    <w:rsid w:val="00461E7D"/>
    <w:rsid w:val="00464ADD"/>
    <w:rsid w:val="00464C5D"/>
    <w:rsid w:val="004668E2"/>
    <w:rsid w:val="0047227A"/>
    <w:rsid w:val="0047281F"/>
    <w:rsid w:val="00472A0C"/>
    <w:rsid w:val="00472F13"/>
    <w:rsid w:val="004773BE"/>
    <w:rsid w:val="004821C1"/>
    <w:rsid w:val="00486608"/>
    <w:rsid w:val="00490737"/>
    <w:rsid w:val="00490775"/>
    <w:rsid w:val="00490E77"/>
    <w:rsid w:val="00493C2D"/>
    <w:rsid w:val="00494BC7"/>
    <w:rsid w:val="004A6CD1"/>
    <w:rsid w:val="004B428F"/>
    <w:rsid w:val="004B7647"/>
    <w:rsid w:val="004C623E"/>
    <w:rsid w:val="004C7C1A"/>
    <w:rsid w:val="004D5FA9"/>
    <w:rsid w:val="004D7719"/>
    <w:rsid w:val="004E0A04"/>
    <w:rsid w:val="004E0FD5"/>
    <w:rsid w:val="004E2527"/>
    <w:rsid w:val="004E284F"/>
    <w:rsid w:val="004E29B7"/>
    <w:rsid w:val="004E2FE9"/>
    <w:rsid w:val="004E3455"/>
    <w:rsid w:val="004E3BFA"/>
    <w:rsid w:val="004E72FE"/>
    <w:rsid w:val="004F13F2"/>
    <w:rsid w:val="004F1998"/>
    <w:rsid w:val="00500861"/>
    <w:rsid w:val="005028D1"/>
    <w:rsid w:val="005036B3"/>
    <w:rsid w:val="005049CF"/>
    <w:rsid w:val="00506CEC"/>
    <w:rsid w:val="00513868"/>
    <w:rsid w:val="00515B7F"/>
    <w:rsid w:val="00515BD5"/>
    <w:rsid w:val="00521506"/>
    <w:rsid w:val="00521AC0"/>
    <w:rsid w:val="0052260B"/>
    <w:rsid w:val="005250C3"/>
    <w:rsid w:val="00530D99"/>
    <w:rsid w:val="00532E52"/>
    <w:rsid w:val="005372EC"/>
    <w:rsid w:val="00537880"/>
    <w:rsid w:val="0054185D"/>
    <w:rsid w:val="00541894"/>
    <w:rsid w:val="0054233F"/>
    <w:rsid w:val="005443D2"/>
    <w:rsid w:val="00545400"/>
    <w:rsid w:val="00545915"/>
    <w:rsid w:val="00550E10"/>
    <w:rsid w:val="00555357"/>
    <w:rsid w:val="00555A04"/>
    <w:rsid w:val="00555BA5"/>
    <w:rsid w:val="00556AC0"/>
    <w:rsid w:val="005579C3"/>
    <w:rsid w:val="0056282B"/>
    <w:rsid w:val="00562FD5"/>
    <w:rsid w:val="00563CCF"/>
    <w:rsid w:val="00565DA5"/>
    <w:rsid w:val="00567667"/>
    <w:rsid w:val="00570B95"/>
    <w:rsid w:val="005748DA"/>
    <w:rsid w:val="005754AA"/>
    <w:rsid w:val="005802B6"/>
    <w:rsid w:val="00582B7C"/>
    <w:rsid w:val="00584B93"/>
    <w:rsid w:val="0058714A"/>
    <w:rsid w:val="00587361"/>
    <w:rsid w:val="0059026B"/>
    <w:rsid w:val="005905E4"/>
    <w:rsid w:val="005914FF"/>
    <w:rsid w:val="00593708"/>
    <w:rsid w:val="005A29ED"/>
    <w:rsid w:val="005A3356"/>
    <w:rsid w:val="005A634E"/>
    <w:rsid w:val="005A77A3"/>
    <w:rsid w:val="005B2638"/>
    <w:rsid w:val="005B3C44"/>
    <w:rsid w:val="005C173E"/>
    <w:rsid w:val="005C7095"/>
    <w:rsid w:val="005D2FA2"/>
    <w:rsid w:val="005D3024"/>
    <w:rsid w:val="005E0600"/>
    <w:rsid w:val="005E5494"/>
    <w:rsid w:val="005F29CF"/>
    <w:rsid w:val="005F6AA6"/>
    <w:rsid w:val="00601772"/>
    <w:rsid w:val="00603BDC"/>
    <w:rsid w:val="00607179"/>
    <w:rsid w:val="00612734"/>
    <w:rsid w:val="00616392"/>
    <w:rsid w:val="00616FBA"/>
    <w:rsid w:val="006178BF"/>
    <w:rsid w:val="00621E7C"/>
    <w:rsid w:val="006220BE"/>
    <w:rsid w:val="0062343D"/>
    <w:rsid w:val="0062637B"/>
    <w:rsid w:val="00630BE0"/>
    <w:rsid w:val="00630C97"/>
    <w:rsid w:val="0063404D"/>
    <w:rsid w:val="00634905"/>
    <w:rsid w:val="0063496E"/>
    <w:rsid w:val="00637A13"/>
    <w:rsid w:val="0064130D"/>
    <w:rsid w:val="006434AB"/>
    <w:rsid w:val="00647125"/>
    <w:rsid w:val="00647253"/>
    <w:rsid w:val="00647D90"/>
    <w:rsid w:val="0065227D"/>
    <w:rsid w:val="00654556"/>
    <w:rsid w:val="0065525B"/>
    <w:rsid w:val="00656935"/>
    <w:rsid w:val="00664921"/>
    <w:rsid w:val="00664B00"/>
    <w:rsid w:val="00666135"/>
    <w:rsid w:val="006664AB"/>
    <w:rsid w:val="00667A88"/>
    <w:rsid w:val="006703CD"/>
    <w:rsid w:val="00670BFE"/>
    <w:rsid w:val="0067477D"/>
    <w:rsid w:val="00675C77"/>
    <w:rsid w:val="0067645D"/>
    <w:rsid w:val="00676ED1"/>
    <w:rsid w:val="0067752A"/>
    <w:rsid w:val="0068429E"/>
    <w:rsid w:val="006860BB"/>
    <w:rsid w:val="006937F5"/>
    <w:rsid w:val="00693C30"/>
    <w:rsid w:val="006A0840"/>
    <w:rsid w:val="006A3433"/>
    <w:rsid w:val="006A5B65"/>
    <w:rsid w:val="006A69A0"/>
    <w:rsid w:val="006A7DEF"/>
    <w:rsid w:val="006A7E96"/>
    <w:rsid w:val="006B066E"/>
    <w:rsid w:val="006B089F"/>
    <w:rsid w:val="006B134F"/>
    <w:rsid w:val="006B1B11"/>
    <w:rsid w:val="006B6990"/>
    <w:rsid w:val="006B776C"/>
    <w:rsid w:val="006B79CD"/>
    <w:rsid w:val="006C55EB"/>
    <w:rsid w:val="006D0017"/>
    <w:rsid w:val="006D0759"/>
    <w:rsid w:val="006D0F89"/>
    <w:rsid w:val="006D249B"/>
    <w:rsid w:val="006D2739"/>
    <w:rsid w:val="006D3398"/>
    <w:rsid w:val="006E31A9"/>
    <w:rsid w:val="006E49EF"/>
    <w:rsid w:val="006F1799"/>
    <w:rsid w:val="006F3B0E"/>
    <w:rsid w:val="006F71DE"/>
    <w:rsid w:val="007027D7"/>
    <w:rsid w:val="00702A9C"/>
    <w:rsid w:val="00703652"/>
    <w:rsid w:val="00706500"/>
    <w:rsid w:val="00714FEE"/>
    <w:rsid w:val="00722701"/>
    <w:rsid w:val="00724382"/>
    <w:rsid w:val="007305E0"/>
    <w:rsid w:val="00734F27"/>
    <w:rsid w:val="00736A92"/>
    <w:rsid w:val="007414C2"/>
    <w:rsid w:val="00745B4E"/>
    <w:rsid w:val="00745E92"/>
    <w:rsid w:val="00746C3F"/>
    <w:rsid w:val="0075236D"/>
    <w:rsid w:val="007524DF"/>
    <w:rsid w:val="0075428D"/>
    <w:rsid w:val="0075705F"/>
    <w:rsid w:val="007610B9"/>
    <w:rsid w:val="00765D64"/>
    <w:rsid w:val="00767DD0"/>
    <w:rsid w:val="00774652"/>
    <w:rsid w:val="00776444"/>
    <w:rsid w:val="007769CF"/>
    <w:rsid w:val="00781E6C"/>
    <w:rsid w:val="00782AE9"/>
    <w:rsid w:val="00784DF2"/>
    <w:rsid w:val="007869D4"/>
    <w:rsid w:val="00787ABC"/>
    <w:rsid w:val="00795610"/>
    <w:rsid w:val="007A4241"/>
    <w:rsid w:val="007A4EE4"/>
    <w:rsid w:val="007A5C04"/>
    <w:rsid w:val="007A7520"/>
    <w:rsid w:val="007B12B0"/>
    <w:rsid w:val="007B2874"/>
    <w:rsid w:val="007B433D"/>
    <w:rsid w:val="007B53D0"/>
    <w:rsid w:val="007B5D8F"/>
    <w:rsid w:val="007B7DA3"/>
    <w:rsid w:val="007C1AF4"/>
    <w:rsid w:val="007C4E6A"/>
    <w:rsid w:val="007C6B75"/>
    <w:rsid w:val="007C732F"/>
    <w:rsid w:val="007C736B"/>
    <w:rsid w:val="007D04C0"/>
    <w:rsid w:val="007D60C6"/>
    <w:rsid w:val="007F1CF5"/>
    <w:rsid w:val="007F2887"/>
    <w:rsid w:val="007F2F85"/>
    <w:rsid w:val="007F54D5"/>
    <w:rsid w:val="0080205B"/>
    <w:rsid w:val="008031C0"/>
    <w:rsid w:val="00811A8F"/>
    <w:rsid w:val="008120F2"/>
    <w:rsid w:val="0081235D"/>
    <w:rsid w:val="00814457"/>
    <w:rsid w:val="008157E9"/>
    <w:rsid w:val="0081593C"/>
    <w:rsid w:val="00816230"/>
    <w:rsid w:val="00817031"/>
    <w:rsid w:val="00817A2C"/>
    <w:rsid w:val="008206F8"/>
    <w:rsid w:val="0082147B"/>
    <w:rsid w:val="00824A8C"/>
    <w:rsid w:val="008345B9"/>
    <w:rsid w:val="008352C0"/>
    <w:rsid w:val="00836E64"/>
    <w:rsid w:val="00841CF0"/>
    <w:rsid w:val="0084493F"/>
    <w:rsid w:val="00844CF2"/>
    <w:rsid w:val="0085075B"/>
    <w:rsid w:val="0085350A"/>
    <w:rsid w:val="008538D1"/>
    <w:rsid w:val="00854154"/>
    <w:rsid w:val="00856ADA"/>
    <w:rsid w:val="00856B74"/>
    <w:rsid w:val="008576EE"/>
    <w:rsid w:val="0085776A"/>
    <w:rsid w:val="00857D7E"/>
    <w:rsid w:val="00860B90"/>
    <w:rsid w:val="008636F3"/>
    <w:rsid w:val="00871B3C"/>
    <w:rsid w:val="00874A2F"/>
    <w:rsid w:val="00874D29"/>
    <w:rsid w:val="00875276"/>
    <w:rsid w:val="008767C5"/>
    <w:rsid w:val="008801C1"/>
    <w:rsid w:val="0088162C"/>
    <w:rsid w:val="00881E71"/>
    <w:rsid w:val="008825D0"/>
    <w:rsid w:val="00885EB4"/>
    <w:rsid w:val="00887292"/>
    <w:rsid w:val="008905A9"/>
    <w:rsid w:val="008922C8"/>
    <w:rsid w:val="00892C96"/>
    <w:rsid w:val="008976C2"/>
    <w:rsid w:val="008A0867"/>
    <w:rsid w:val="008A1114"/>
    <w:rsid w:val="008A3127"/>
    <w:rsid w:val="008A331C"/>
    <w:rsid w:val="008A3A69"/>
    <w:rsid w:val="008A5DF2"/>
    <w:rsid w:val="008A7C8C"/>
    <w:rsid w:val="008B19D7"/>
    <w:rsid w:val="008B4566"/>
    <w:rsid w:val="008C5E87"/>
    <w:rsid w:val="008D71F1"/>
    <w:rsid w:val="008E0E43"/>
    <w:rsid w:val="008E2111"/>
    <w:rsid w:val="008E7F38"/>
    <w:rsid w:val="008F0490"/>
    <w:rsid w:val="008F04B8"/>
    <w:rsid w:val="008F1334"/>
    <w:rsid w:val="008F3560"/>
    <w:rsid w:val="008F3811"/>
    <w:rsid w:val="008F4AA8"/>
    <w:rsid w:val="0090004E"/>
    <w:rsid w:val="00900E48"/>
    <w:rsid w:val="009011D4"/>
    <w:rsid w:val="009020E0"/>
    <w:rsid w:val="00904EC8"/>
    <w:rsid w:val="00910794"/>
    <w:rsid w:val="009116BD"/>
    <w:rsid w:val="00912B46"/>
    <w:rsid w:val="00912B5A"/>
    <w:rsid w:val="009141FB"/>
    <w:rsid w:val="0091593F"/>
    <w:rsid w:val="009179B2"/>
    <w:rsid w:val="00922B1F"/>
    <w:rsid w:val="00923B29"/>
    <w:rsid w:val="00923D4B"/>
    <w:rsid w:val="009255F0"/>
    <w:rsid w:val="00925729"/>
    <w:rsid w:val="00925920"/>
    <w:rsid w:val="00925B9E"/>
    <w:rsid w:val="00933782"/>
    <w:rsid w:val="0093645D"/>
    <w:rsid w:val="00936E06"/>
    <w:rsid w:val="00941C40"/>
    <w:rsid w:val="00944E3E"/>
    <w:rsid w:val="009469D3"/>
    <w:rsid w:val="00947BD1"/>
    <w:rsid w:val="00957EC5"/>
    <w:rsid w:val="009601C5"/>
    <w:rsid w:val="009608AF"/>
    <w:rsid w:val="0096376B"/>
    <w:rsid w:val="0096680C"/>
    <w:rsid w:val="009705FB"/>
    <w:rsid w:val="00970A91"/>
    <w:rsid w:val="009710C1"/>
    <w:rsid w:val="00971C27"/>
    <w:rsid w:val="00973E90"/>
    <w:rsid w:val="009746AE"/>
    <w:rsid w:val="00986951"/>
    <w:rsid w:val="0099158A"/>
    <w:rsid w:val="0099232B"/>
    <w:rsid w:val="009931E4"/>
    <w:rsid w:val="00994AD2"/>
    <w:rsid w:val="00994CFF"/>
    <w:rsid w:val="009956D2"/>
    <w:rsid w:val="00997834"/>
    <w:rsid w:val="009A1771"/>
    <w:rsid w:val="009A63A6"/>
    <w:rsid w:val="009B0D69"/>
    <w:rsid w:val="009B1FF7"/>
    <w:rsid w:val="009B4EBE"/>
    <w:rsid w:val="009B6296"/>
    <w:rsid w:val="009B72E0"/>
    <w:rsid w:val="009B7E18"/>
    <w:rsid w:val="009C038C"/>
    <w:rsid w:val="009C1D94"/>
    <w:rsid w:val="009C7648"/>
    <w:rsid w:val="009C7986"/>
    <w:rsid w:val="009C7E77"/>
    <w:rsid w:val="009D5947"/>
    <w:rsid w:val="009E2B99"/>
    <w:rsid w:val="009E3F2B"/>
    <w:rsid w:val="009F478F"/>
    <w:rsid w:val="00A04A85"/>
    <w:rsid w:val="00A05C6E"/>
    <w:rsid w:val="00A1153E"/>
    <w:rsid w:val="00A14401"/>
    <w:rsid w:val="00A16C49"/>
    <w:rsid w:val="00A239DF"/>
    <w:rsid w:val="00A25F39"/>
    <w:rsid w:val="00A26627"/>
    <w:rsid w:val="00A26CAC"/>
    <w:rsid w:val="00A26DF3"/>
    <w:rsid w:val="00A27F42"/>
    <w:rsid w:val="00A34FAB"/>
    <w:rsid w:val="00A37881"/>
    <w:rsid w:val="00A50B68"/>
    <w:rsid w:val="00A52049"/>
    <w:rsid w:val="00A526E3"/>
    <w:rsid w:val="00A570DE"/>
    <w:rsid w:val="00A64F12"/>
    <w:rsid w:val="00A66AD2"/>
    <w:rsid w:val="00A66C30"/>
    <w:rsid w:val="00A7125D"/>
    <w:rsid w:val="00A77B39"/>
    <w:rsid w:val="00A77D85"/>
    <w:rsid w:val="00A808A8"/>
    <w:rsid w:val="00A8111E"/>
    <w:rsid w:val="00A840CC"/>
    <w:rsid w:val="00A859AE"/>
    <w:rsid w:val="00A875FA"/>
    <w:rsid w:val="00A917DD"/>
    <w:rsid w:val="00A92138"/>
    <w:rsid w:val="00A92848"/>
    <w:rsid w:val="00A93E4D"/>
    <w:rsid w:val="00A93E94"/>
    <w:rsid w:val="00A95224"/>
    <w:rsid w:val="00A964D1"/>
    <w:rsid w:val="00AA372A"/>
    <w:rsid w:val="00AA5BBE"/>
    <w:rsid w:val="00AB1E15"/>
    <w:rsid w:val="00AB381F"/>
    <w:rsid w:val="00AB3DAE"/>
    <w:rsid w:val="00AB65A8"/>
    <w:rsid w:val="00AB7EE3"/>
    <w:rsid w:val="00AC44DB"/>
    <w:rsid w:val="00AC6449"/>
    <w:rsid w:val="00AC7EF4"/>
    <w:rsid w:val="00AD1789"/>
    <w:rsid w:val="00AD4961"/>
    <w:rsid w:val="00AE10EF"/>
    <w:rsid w:val="00AE791E"/>
    <w:rsid w:val="00AF124B"/>
    <w:rsid w:val="00AF3256"/>
    <w:rsid w:val="00AF7417"/>
    <w:rsid w:val="00B047D5"/>
    <w:rsid w:val="00B06873"/>
    <w:rsid w:val="00B06AB2"/>
    <w:rsid w:val="00B06DFE"/>
    <w:rsid w:val="00B07313"/>
    <w:rsid w:val="00B07A4E"/>
    <w:rsid w:val="00B15EA4"/>
    <w:rsid w:val="00B223F9"/>
    <w:rsid w:val="00B2242A"/>
    <w:rsid w:val="00B24116"/>
    <w:rsid w:val="00B3173A"/>
    <w:rsid w:val="00B32D6E"/>
    <w:rsid w:val="00B33266"/>
    <w:rsid w:val="00B34F0C"/>
    <w:rsid w:val="00B3538F"/>
    <w:rsid w:val="00B3671E"/>
    <w:rsid w:val="00B40AA8"/>
    <w:rsid w:val="00B42011"/>
    <w:rsid w:val="00B43585"/>
    <w:rsid w:val="00B43849"/>
    <w:rsid w:val="00B447BE"/>
    <w:rsid w:val="00B465BA"/>
    <w:rsid w:val="00B47D86"/>
    <w:rsid w:val="00B516CE"/>
    <w:rsid w:val="00B51F53"/>
    <w:rsid w:val="00B52F4E"/>
    <w:rsid w:val="00B54D90"/>
    <w:rsid w:val="00B551ED"/>
    <w:rsid w:val="00B566D9"/>
    <w:rsid w:val="00B57491"/>
    <w:rsid w:val="00B6019D"/>
    <w:rsid w:val="00B61461"/>
    <w:rsid w:val="00B661A8"/>
    <w:rsid w:val="00B66987"/>
    <w:rsid w:val="00B717E6"/>
    <w:rsid w:val="00B71B40"/>
    <w:rsid w:val="00B728D2"/>
    <w:rsid w:val="00B76706"/>
    <w:rsid w:val="00B775C3"/>
    <w:rsid w:val="00B8191F"/>
    <w:rsid w:val="00B82914"/>
    <w:rsid w:val="00B84B57"/>
    <w:rsid w:val="00B86575"/>
    <w:rsid w:val="00B91953"/>
    <w:rsid w:val="00B97687"/>
    <w:rsid w:val="00BA2313"/>
    <w:rsid w:val="00BA23B1"/>
    <w:rsid w:val="00BA59AC"/>
    <w:rsid w:val="00BA721F"/>
    <w:rsid w:val="00BB15DF"/>
    <w:rsid w:val="00BB445E"/>
    <w:rsid w:val="00BB7138"/>
    <w:rsid w:val="00BB72BF"/>
    <w:rsid w:val="00BC1685"/>
    <w:rsid w:val="00BC2FB4"/>
    <w:rsid w:val="00BC4541"/>
    <w:rsid w:val="00BC4BE4"/>
    <w:rsid w:val="00BC4FCD"/>
    <w:rsid w:val="00BD22A9"/>
    <w:rsid w:val="00BD4231"/>
    <w:rsid w:val="00BD4DF5"/>
    <w:rsid w:val="00BD5C20"/>
    <w:rsid w:val="00BE358B"/>
    <w:rsid w:val="00BE40B2"/>
    <w:rsid w:val="00BE450D"/>
    <w:rsid w:val="00C01488"/>
    <w:rsid w:val="00C03185"/>
    <w:rsid w:val="00C0348B"/>
    <w:rsid w:val="00C107D3"/>
    <w:rsid w:val="00C10D8F"/>
    <w:rsid w:val="00C12C3F"/>
    <w:rsid w:val="00C24553"/>
    <w:rsid w:val="00C24C1D"/>
    <w:rsid w:val="00C27286"/>
    <w:rsid w:val="00C30424"/>
    <w:rsid w:val="00C43CBA"/>
    <w:rsid w:val="00C50034"/>
    <w:rsid w:val="00C540D1"/>
    <w:rsid w:val="00C5572E"/>
    <w:rsid w:val="00C57F4A"/>
    <w:rsid w:val="00C60B5F"/>
    <w:rsid w:val="00C64048"/>
    <w:rsid w:val="00C64D73"/>
    <w:rsid w:val="00C65C47"/>
    <w:rsid w:val="00C7127D"/>
    <w:rsid w:val="00C726BF"/>
    <w:rsid w:val="00C739E3"/>
    <w:rsid w:val="00C746C9"/>
    <w:rsid w:val="00C76E31"/>
    <w:rsid w:val="00C86054"/>
    <w:rsid w:val="00C91BD3"/>
    <w:rsid w:val="00C9215A"/>
    <w:rsid w:val="00C946B5"/>
    <w:rsid w:val="00C96C38"/>
    <w:rsid w:val="00C96EC6"/>
    <w:rsid w:val="00CA0D62"/>
    <w:rsid w:val="00CA3137"/>
    <w:rsid w:val="00CA331C"/>
    <w:rsid w:val="00CA5FC0"/>
    <w:rsid w:val="00CA7D01"/>
    <w:rsid w:val="00CB0DA4"/>
    <w:rsid w:val="00CB193D"/>
    <w:rsid w:val="00CB581A"/>
    <w:rsid w:val="00CB585D"/>
    <w:rsid w:val="00CB5F43"/>
    <w:rsid w:val="00CC0A50"/>
    <w:rsid w:val="00CC2564"/>
    <w:rsid w:val="00CC417C"/>
    <w:rsid w:val="00CC5949"/>
    <w:rsid w:val="00CC7101"/>
    <w:rsid w:val="00CD718E"/>
    <w:rsid w:val="00CD7963"/>
    <w:rsid w:val="00CE21B6"/>
    <w:rsid w:val="00CF24FB"/>
    <w:rsid w:val="00CF2851"/>
    <w:rsid w:val="00CF3391"/>
    <w:rsid w:val="00CF515A"/>
    <w:rsid w:val="00CF7895"/>
    <w:rsid w:val="00D04C4F"/>
    <w:rsid w:val="00D10A98"/>
    <w:rsid w:val="00D12A8C"/>
    <w:rsid w:val="00D16061"/>
    <w:rsid w:val="00D16984"/>
    <w:rsid w:val="00D229BF"/>
    <w:rsid w:val="00D22BFA"/>
    <w:rsid w:val="00D22C37"/>
    <w:rsid w:val="00D27499"/>
    <w:rsid w:val="00D30715"/>
    <w:rsid w:val="00D36206"/>
    <w:rsid w:val="00D41433"/>
    <w:rsid w:val="00D471A9"/>
    <w:rsid w:val="00D51117"/>
    <w:rsid w:val="00D5246D"/>
    <w:rsid w:val="00D538F6"/>
    <w:rsid w:val="00D560AD"/>
    <w:rsid w:val="00D601D6"/>
    <w:rsid w:val="00D60436"/>
    <w:rsid w:val="00D61514"/>
    <w:rsid w:val="00D617C8"/>
    <w:rsid w:val="00D66553"/>
    <w:rsid w:val="00D719EB"/>
    <w:rsid w:val="00D74E43"/>
    <w:rsid w:val="00D75264"/>
    <w:rsid w:val="00D869C9"/>
    <w:rsid w:val="00D87641"/>
    <w:rsid w:val="00D90FE0"/>
    <w:rsid w:val="00D933F5"/>
    <w:rsid w:val="00D93860"/>
    <w:rsid w:val="00DA0E9A"/>
    <w:rsid w:val="00DA2618"/>
    <w:rsid w:val="00DA2A85"/>
    <w:rsid w:val="00DA2AF5"/>
    <w:rsid w:val="00DA3C6C"/>
    <w:rsid w:val="00DA4936"/>
    <w:rsid w:val="00DA5F83"/>
    <w:rsid w:val="00DA7AA3"/>
    <w:rsid w:val="00DB05D7"/>
    <w:rsid w:val="00DB4350"/>
    <w:rsid w:val="00DB70B8"/>
    <w:rsid w:val="00DC2673"/>
    <w:rsid w:val="00DC3C77"/>
    <w:rsid w:val="00DC5308"/>
    <w:rsid w:val="00DD2105"/>
    <w:rsid w:val="00DD3984"/>
    <w:rsid w:val="00DD49B1"/>
    <w:rsid w:val="00DE46D7"/>
    <w:rsid w:val="00DE75B7"/>
    <w:rsid w:val="00DE7CBE"/>
    <w:rsid w:val="00DF2605"/>
    <w:rsid w:val="00DF29A8"/>
    <w:rsid w:val="00DF3834"/>
    <w:rsid w:val="00DF4292"/>
    <w:rsid w:val="00E02FEC"/>
    <w:rsid w:val="00E03FC1"/>
    <w:rsid w:val="00E045F3"/>
    <w:rsid w:val="00E0672D"/>
    <w:rsid w:val="00E06BCB"/>
    <w:rsid w:val="00E13C4E"/>
    <w:rsid w:val="00E16EEC"/>
    <w:rsid w:val="00E21ECE"/>
    <w:rsid w:val="00E2249D"/>
    <w:rsid w:val="00E32445"/>
    <w:rsid w:val="00E32A90"/>
    <w:rsid w:val="00E33CA4"/>
    <w:rsid w:val="00E3443B"/>
    <w:rsid w:val="00E3551D"/>
    <w:rsid w:val="00E410DD"/>
    <w:rsid w:val="00E41DBB"/>
    <w:rsid w:val="00E447BE"/>
    <w:rsid w:val="00E459B3"/>
    <w:rsid w:val="00E50E87"/>
    <w:rsid w:val="00E51157"/>
    <w:rsid w:val="00E5313F"/>
    <w:rsid w:val="00E5438D"/>
    <w:rsid w:val="00E54459"/>
    <w:rsid w:val="00E5455A"/>
    <w:rsid w:val="00E55AB3"/>
    <w:rsid w:val="00E60322"/>
    <w:rsid w:val="00E606B9"/>
    <w:rsid w:val="00E6143E"/>
    <w:rsid w:val="00E62BC2"/>
    <w:rsid w:val="00E6523E"/>
    <w:rsid w:val="00E73C45"/>
    <w:rsid w:val="00E73D6B"/>
    <w:rsid w:val="00E773A9"/>
    <w:rsid w:val="00E87FF7"/>
    <w:rsid w:val="00E90D82"/>
    <w:rsid w:val="00E911EA"/>
    <w:rsid w:val="00E93764"/>
    <w:rsid w:val="00E938BA"/>
    <w:rsid w:val="00E93C21"/>
    <w:rsid w:val="00E95BC0"/>
    <w:rsid w:val="00EA0789"/>
    <w:rsid w:val="00EA38F1"/>
    <w:rsid w:val="00EA54C2"/>
    <w:rsid w:val="00EC30D9"/>
    <w:rsid w:val="00EC3DC0"/>
    <w:rsid w:val="00ED0C29"/>
    <w:rsid w:val="00ED3754"/>
    <w:rsid w:val="00ED6017"/>
    <w:rsid w:val="00ED7D74"/>
    <w:rsid w:val="00EE5226"/>
    <w:rsid w:val="00EE6409"/>
    <w:rsid w:val="00EF053A"/>
    <w:rsid w:val="00EF05AC"/>
    <w:rsid w:val="00EF79D8"/>
    <w:rsid w:val="00F01529"/>
    <w:rsid w:val="00F03AB6"/>
    <w:rsid w:val="00F041D2"/>
    <w:rsid w:val="00F137B7"/>
    <w:rsid w:val="00F20138"/>
    <w:rsid w:val="00F21051"/>
    <w:rsid w:val="00F21D6D"/>
    <w:rsid w:val="00F22554"/>
    <w:rsid w:val="00F267B6"/>
    <w:rsid w:val="00F27B02"/>
    <w:rsid w:val="00F31473"/>
    <w:rsid w:val="00F35897"/>
    <w:rsid w:val="00F36394"/>
    <w:rsid w:val="00F43190"/>
    <w:rsid w:val="00F46978"/>
    <w:rsid w:val="00F528E4"/>
    <w:rsid w:val="00F5734B"/>
    <w:rsid w:val="00F61164"/>
    <w:rsid w:val="00F626AE"/>
    <w:rsid w:val="00F64BD5"/>
    <w:rsid w:val="00F6610B"/>
    <w:rsid w:val="00F705FD"/>
    <w:rsid w:val="00F725B7"/>
    <w:rsid w:val="00F72FB2"/>
    <w:rsid w:val="00F7338F"/>
    <w:rsid w:val="00F739A4"/>
    <w:rsid w:val="00F76CF5"/>
    <w:rsid w:val="00F77CF0"/>
    <w:rsid w:val="00F82A3A"/>
    <w:rsid w:val="00F83510"/>
    <w:rsid w:val="00F84687"/>
    <w:rsid w:val="00F852CD"/>
    <w:rsid w:val="00F87EF0"/>
    <w:rsid w:val="00F92036"/>
    <w:rsid w:val="00F95914"/>
    <w:rsid w:val="00F96BFA"/>
    <w:rsid w:val="00FA2518"/>
    <w:rsid w:val="00FA4485"/>
    <w:rsid w:val="00FA7A33"/>
    <w:rsid w:val="00FB1527"/>
    <w:rsid w:val="00FB268B"/>
    <w:rsid w:val="00FB3725"/>
    <w:rsid w:val="00FB4451"/>
    <w:rsid w:val="00FB6715"/>
    <w:rsid w:val="00FC3404"/>
    <w:rsid w:val="00FD261E"/>
    <w:rsid w:val="00FD50B3"/>
    <w:rsid w:val="00FE0F5F"/>
    <w:rsid w:val="00FE1DC5"/>
    <w:rsid w:val="00FE6BDB"/>
    <w:rsid w:val="00FF0DD6"/>
    <w:rsid w:val="00FF5B6E"/>
    <w:rsid w:val="3C32417C"/>
    <w:rsid w:val="4F9E37CF"/>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0050FD"/>
  <w15:chartTrackingRefBased/>
  <w15:docId w15:val="{2DABC2FE-EDBE-450D-A73B-39B5F16D8B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NZ"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3458"/>
  </w:style>
  <w:style w:type="paragraph" w:styleId="Heading1">
    <w:name w:val="heading 1"/>
    <w:basedOn w:val="Normal"/>
    <w:next w:val="Normal"/>
    <w:link w:val="Heading1Char"/>
    <w:uiPriority w:val="9"/>
    <w:qFormat/>
    <w:rsid w:val="006178B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6178B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6178B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178B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178B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178B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178B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178B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178B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178B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6178B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6178B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178B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178B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178B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178B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178B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178BF"/>
    <w:rPr>
      <w:rFonts w:eastAsiaTheme="majorEastAsia" w:cstheme="majorBidi"/>
      <w:color w:val="272727" w:themeColor="text1" w:themeTint="D8"/>
    </w:rPr>
  </w:style>
  <w:style w:type="paragraph" w:styleId="Title">
    <w:name w:val="Title"/>
    <w:basedOn w:val="Normal"/>
    <w:next w:val="Normal"/>
    <w:link w:val="TitleChar"/>
    <w:uiPriority w:val="10"/>
    <w:qFormat/>
    <w:rsid w:val="006178B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178B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178B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178B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178BF"/>
    <w:pPr>
      <w:spacing w:before="160"/>
      <w:jc w:val="center"/>
    </w:pPr>
    <w:rPr>
      <w:i/>
      <w:iCs/>
      <w:color w:val="404040" w:themeColor="text1" w:themeTint="BF"/>
    </w:rPr>
  </w:style>
  <w:style w:type="character" w:customStyle="1" w:styleId="QuoteChar">
    <w:name w:val="Quote Char"/>
    <w:basedOn w:val="DefaultParagraphFont"/>
    <w:link w:val="Quote"/>
    <w:uiPriority w:val="29"/>
    <w:rsid w:val="006178BF"/>
    <w:rPr>
      <w:i/>
      <w:iCs/>
      <w:color w:val="404040" w:themeColor="text1" w:themeTint="BF"/>
    </w:rPr>
  </w:style>
  <w:style w:type="paragraph" w:styleId="ListParagraph">
    <w:name w:val="List Paragraph"/>
    <w:basedOn w:val="Normal"/>
    <w:uiPriority w:val="34"/>
    <w:qFormat/>
    <w:rsid w:val="006178BF"/>
    <w:pPr>
      <w:ind w:left="720"/>
      <w:contextualSpacing/>
    </w:pPr>
  </w:style>
  <w:style w:type="character" w:styleId="IntenseEmphasis">
    <w:name w:val="Intense Emphasis"/>
    <w:basedOn w:val="DefaultParagraphFont"/>
    <w:uiPriority w:val="21"/>
    <w:qFormat/>
    <w:rsid w:val="006178BF"/>
    <w:rPr>
      <w:i/>
      <w:iCs/>
      <w:color w:val="0F4761" w:themeColor="accent1" w:themeShade="BF"/>
    </w:rPr>
  </w:style>
  <w:style w:type="paragraph" w:styleId="IntenseQuote">
    <w:name w:val="Intense Quote"/>
    <w:basedOn w:val="Normal"/>
    <w:next w:val="Normal"/>
    <w:link w:val="IntenseQuoteChar"/>
    <w:uiPriority w:val="30"/>
    <w:qFormat/>
    <w:rsid w:val="006178B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178BF"/>
    <w:rPr>
      <w:i/>
      <w:iCs/>
      <w:color w:val="0F4761" w:themeColor="accent1" w:themeShade="BF"/>
    </w:rPr>
  </w:style>
  <w:style w:type="character" w:styleId="IntenseReference">
    <w:name w:val="Intense Reference"/>
    <w:basedOn w:val="DefaultParagraphFont"/>
    <w:uiPriority w:val="32"/>
    <w:qFormat/>
    <w:rsid w:val="006178BF"/>
    <w:rPr>
      <w:b/>
      <w:bCs/>
      <w:smallCaps/>
      <w:color w:val="0F4761" w:themeColor="accent1" w:themeShade="BF"/>
      <w:spacing w:val="5"/>
    </w:rPr>
  </w:style>
  <w:style w:type="paragraph" w:styleId="Header">
    <w:name w:val="header"/>
    <w:basedOn w:val="Normal"/>
    <w:link w:val="HeaderChar"/>
    <w:uiPriority w:val="99"/>
    <w:unhideWhenUsed/>
    <w:rsid w:val="004E0A04"/>
    <w:pPr>
      <w:tabs>
        <w:tab w:val="center" w:pos="4513"/>
        <w:tab w:val="right" w:pos="9026"/>
      </w:tabs>
      <w:spacing w:after="0" w:line="240" w:lineRule="auto"/>
    </w:pPr>
  </w:style>
  <w:style w:type="character" w:customStyle="1" w:styleId="HeaderChar">
    <w:name w:val="Header Char"/>
    <w:basedOn w:val="DefaultParagraphFont"/>
    <w:link w:val="Header"/>
    <w:uiPriority w:val="99"/>
    <w:rsid w:val="004E0A04"/>
  </w:style>
  <w:style w:type="paragraph" w:styleId="Footer">
    <w:name w:val="footer"/>
    <w:basedOn w:val="Normal"/>
    <w:link w:val="FooterChar"/>
    <w:uiPriority w:val="99"/>
    <w:unhideWhenUsed/>
    <w:rsid w:val="004E0A04"/>
    <w:pPr>
      <w:tabs>
        <w:tab w:val="center" w:pos="4513"/>
        <w:tab w:val="right" w:pos="9026"/>
      </w:tabs>
      <w:spacing w:after="0" w:line="240" w:lineRule="auto"/>
    </w:pPr>
  </w:style>
  <w:style w:type="character" w:customStyle="1" w:styleId="FooterChar">
    <w:name w:val="Footer Char"/>
    <w:basedOn w:val="DefaultParagraphFont"/>
    <w:link w:val="Footer"/>
    <w:uiPriority w:val="99"/>
    <w:rsid w:val="004E0A04"/>
  </w:style>
  <w:style w:type="paragraph" w:styleId="TOCHeading">
    <w:name w:val="TOC Heading"/>
    <w:basedOn w:val="Heading1"/>
    <w:next w:val="Normal"/>
    <w:uiPriority w:val="39"/>
    <w:unhideWhenUsed/>
    <w:qFormat/>
    <w:rsid w:val="004E0A04"/>
    <w:pPr>
      <w:spacing w:before="240" w:after="0" w:line="259" w:lineRule="auto"/>
      <w:outlineLvl w:val="9"/>
    </w:pPr>
    <w:rPr>
      <w:kern w:val="0"/>
      <w:sz w:val="32"/>
      <w:szCs w:val="32"/>
      <w:lang w:val="en-US"/>
      <w14:ligatures w14:val="none"/>
    </w:rPr>
  </w:style>
  <w:style w:type="paragraph" w:styleId="TOC1">
    <w:name w:val="toc 1"/>
    <w:basedOn w:val="Normal"/>
    <w:next w:val="Normal"/>
    <w:autoRedefine/>
    <w:uiPriority w:val="39"/>
    <w:unhideWhenUsed/>
    <w:rsid w:val="004E0A04"/>
    <w:pPr>
      <w:spacing w:after="100"/>
    </w:pPr>
  </w:style>
  <w:style w:type="paragraph" w:styleId="TOC2">
    <w:name w:val="toc 2"/>
    <w:basedOn w:val="Normal"/>
    <w:next w:val="Normal"/>
    <w:autoRedefine/>
    <w:uiPriority w:val="39"/>
    <w:unhideWhenUsed/>
    <w:rsid w:val="004E0A04"/>
    <w:pPr>
      <w:spacing w:after="100"/>
      <w:ind w:left="240"/>
    </w:pPr>
  </w:style>
  <w:style w:type="character" w:styleId="Hyperlink">
    <w:name w:val="Hyperlink"/>
    <w:basedOn w:val="DefaultParagraphFont"/>
    <w:uiPriority w:val="99"/>
    <w:unhideWhenUsed/>
    <w:rsid w:val="004E0A04"/>
    <w:rPr>
      <w:color w:val="467886" w:themeColor="hyperlink"/>
      <w:u w:val="single"/>
    </w:rPr>
  </w:style>
  <w:style w:type="paragraph" w:styleId="NoSpacing">
    <w:name w:val="No Spacing"/>
    <w:link w:val="NoSpacingChar"/>
    <w:uiPriority w:val="1"/>
    <w:qFormat/>
    <w:rsid w:val="003F4418"/>
    <w:pPr>
      <w:spacing w:after="0" w:line="240" w:lineRule="auto"/>
    </w:pPr>
    <w:rPr>
      <w:rFonts w:eastAsiaTheme="minorEastAsia"/>
      <w:kern w:val="0"/>
      <w:sz w:val="22"/>
      <w:szCs w:val="22"/>
      <w:lang w:val="en-US"/>
      <w14:ligatures w14:val="none"/>
    </w:rPr>
  </w:style>
  <w:style w:type="character" w:customStyle="1" w:styleId="NoSpacingChar">
    <w:name w:val="No Spacing Char"/>
    <w:basedOn w:val="DefaultParagraphFont"/>
    <w:link w:val="NoSpacing"/>
    <w:uiPriority w:val="1"/>
    <w:rsid w:val="003F4418"/>
    <w:rPr>
      <w:rFonts w:eastAsiaTheme="minorEastAsia"/>
      <w:kern w:val="0"/>
      <w:sz w:val="22"/>
      <w:szCs w:val="22"/>
      <w:lang w:val="en-US"/>
      <w14:ligatures w14:val="none"/>
    </w:rPr>
  </w:style>
  <w:style w:type="table" w:styleId="TableGrid">
    <w:name w:val="Table Grid"/>
    <w:basedOn w:val="TableNormal"/>
    <w:uiPriority w:val="39"/>
    <w:rsid w:val="001A5A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AA372A"/>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 Type="http://schemas.openxmlformats.org/officeDocument/2006/relationships/numbering" Target="numbering.xml"/><Relationship Id="rId21" Type="http://schemas.openxmlformats.org/officeDocument/2006/relationships/chart" Target="charts/chart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image" Target="media/image7.emf"/><Relationship Id="rId20" Type="http://schemas.openxmlformats.org/officeDocument/2006/relationships/image" Target="media/image11.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7.png"/><Relationship Id="rId10" Type="http://schemas.openxmlformats.org/officeDocument/2006/relationships/image" Target="media/image20.png"/><Relationship Id="rId19" Type="http://schemas.openxmlformats.org/officeDocument/2006/relationships/image" Target="media/image10.png"/><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chart" Target="charts/chart2.xml"/><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8.jpeg"/></Relationships>
</file>

<file path=word/charts/_rels/chart1.xml.rels><?xml version="1.0" encoding="UTF-8" standalone="yes"?>
<Relationships xmlns="http://schemas.openxmlformats.org/package/2006/relationships"><Relationship Id="rId3" Type="http://schemas.openxmlformats.org/officeDocument/2006/relationships/oleObject" Target="https://bhmetj4n-my.sharepoint.com/personal/david_motupohue_nz/Documents/Documents/Monitoring/Camera%20trial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bhmetj4n-my.sharepoint.com/personal/david_motupohue_nz/Documents/Documents/Monitoring/Camera%20trials.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NZ"/>
              <a:t>AT520 </a:t>
            </a:r>
            <a:r>
              <a:rPr lang="en-NZ" baseline="0"/>
              <a:t>interactions</a:t>
            </a:r>
            <a:endParaRPr lang="en-NZ"/>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NZ"/>
        </a:p>
      </c:txPr>
    </c:title>
    <c:autoTitleDeleted val="0"/>
    <c:plotArea>
      <c:layout>
        <c:manualLayout>
          <c:layoutTarget val="inner"/>
          <c:xMode val="edge"/>
          <c:yMode val="edge"/>
          <c:x val="0.11234170905956521"/>
          <c:y val="0.13847371797095434"/>
          <c:w val="0.66130089523516355"/>
          <c:h val="0.72361258179051635"/>
        </c:manualLayout>
      </c:layout>
      <c:scatterChart>
        <c:scatterStyle val="lineMarker"/>
        <c:varyColors val="0"/>
        <c:ser>
          <c:idx val="0"/>
          <c:order val="0"/>
          <c:tx>
            <c:v>bird interactions</c:v>
          </c:tx>
          <c:spPr>
            <a:ln w="25400" cap="rnd">
              <a:noFill/>
              <a:round/>
            </a:ln>
            <a:effectLst/>
          </c:spPr>
          <c:marker>
            <c:symbol val="circle"/>
            <c:size val="3"/>
            <c:spPr>
              <a:solidFill>
                <a:schemeClr val="bg2">
                  <a:lumMod val="90000"/>
                </a:schemeClr>
              </a:solidFill>
              <a:ln w="0">
                <a:noFill/>
              </a:ln>
              <a:effectLst/>
            </c:spPr>
          </c:marker>
          <c:xVal>
            <c:numRef>
              <c:f>'Shan0600CM(CAM625) Sumary'!$A$58:$A$110</c:f>
              <c:numCache>
                <c:formatCode>m/d/yyyy\ h:mm</c:formatCode>
                <c:ptCount val="53"/>
                <c:pt idx="0">
                  <c:v>45929.410046296296</c:v>
                </c:pt>
                <c:pt idx="1">
                  <c:v>45929.708784722221</c:v>
                </c:pt>
                <c:pt idx="2">
                  <c:v>45930.660324074073</c:v>
                </c:pt>
                <c:pt idx="3">
                  <c:v>45931.310104166667</c:v>
                </c:pt>
                <c:pt idx="4">
                  <c:v>45931.365370370368</c:v>
                </c:pt>
                <c:pt idx="5">
                  <c:v>45931.415023148147</c:v>
                </c:pt>
                <c:pt idx="6">
                  <c:v>45933.35833333333</c:v>
                </c:pt>
                <c:pt idx="7">
                  <c:v>45933.400659722225</c:v>
                </c:pt>
                <c:pt idx="8">
                  <c:v>45933.453472222223</c:v>
                </c:pt>
                <c:pt idx="9">
                  <c:v>45933.505555555559</c:v>
                </c:pt>
                <c:pt idx="10">
                  <c:v>45933.560416666667</c:v>
                </c:pt>
                <c:pt idx="11">
                  <c:v>45934.305555555555</c:v>
                </c:pt>
                <c:pt idx="12">
                  <c:v>45934.466423611113</c:v>
                </c:pt>
                <c:pt idx="13">
                  <c:v>45935.308715277781</c:v>
                </c:pt>
                <c:pt idx="14">
                  <c:v>45935.375578703701</c:v>
                </c:pt>
                <c:pt idx="15">
                  <c:v>45935.430914351855</c:v>
                </c:pt>
                <c:pt idx="16">
                  <c:v>45937.296134259261</c:v>
                </c:pt>
                <c:pt idx="17">
                  <c:v>45937.357546296298</c:v>
                </c:pt>
                <c:pt idx="18">
                  <c:v>45938.294027777774</c:v>
                </c:pt>
                <c:pt idx="19">
                  <c:v>45938.34033564815</c:v>
                </c:pt>
                <c:pt idx="20">
                  <c:v>45938.559432870374</c:v>
                </c:pt>
                <c:pt idx="21">
                  <c:v>45939.321319444447</c:v>
                </c:pt>
                <c:pt idx="22">
                  <c:v>45939.375289351854</c:v>
                </c:pt>
                <c:pt idx="23">
                  <c:v>45939.428773148145</c:v>
                </c:pt>
                <c:pt idx="24">
                  <c:v>45939.482997685183</c:v>
                </c:pt>
                <c:pt idx="25">
                  <c:v>45939.526122685187</c:v>
                </c:pt>
                <c:pt idx="26">
                  <c:v>45940.294328703705</c:v>
                </c:pt>
                <c:pt idx="27">
                  <c:v>45941.308622685188</c:v>
                </c:pt>
                <c:pt idx="28">
                  <c:v>45941.378738425927</c:v>
                </c:pt>
                <c:pt idx="29">
                  <c:v>45941.447430555556</c:v>
                </c:pt>
                <c:pt idx="30">
                  <c:v>45941.508587962962</c:v>
                </c:pt>
                <c:pt idx="31">
                  <c:v>45942.437743055554</c:v>
                </c:pt>
                <c:pt idx="32">
                  <c:v>45943.327523148146</c:v>
                </c:pt>
                <c:pt idx="33">
                  <c:v>45943.378368055557</c:v>
                </c:pt>
                <c:pt idx="34">
                  <c:v>45943.421064814815</c:v>
                </c:pt>
                <c:pt idx="35">
                  <c:v>45944.293379629627</c:v>
                </c:pt>
                <c:pt idx="36">
                  <c:v>45945.341979166667</c:v>
                </c:pt>
                <c:pt idx="37">
                  <c:v>45945.431863425925</c:v>
                </c:pt>
                <c:pt idx="38">
                  <c:v>45945.501655092594</c:v>
                </c:pt>
                <c:pt idx="39">
                  <c:v>45945.546967592592</c:v>
                </c:pt>
                <c:pt idx="40">
                  <c:v>45945.597013888888</c:v>
                </c:pt>
                <c:pt idx="41">
                  <c:v>45946.282337962963</c:v>
                </c:pt>
                <c:pt idx="42">
                  <c:v>45947.062777777777</c:v>
                </c:pt>
                <c:pt idx="43">
                  <c:v>45947.427488425928</c:v>
                </c:pt>
                <c:pt idx="44">
                  <c:v>45947.54650462963</c:v>
                </c:pt>
                <c:pt idx="45">
                  <c:v>45947.589143518519</c:v>
                </c:pt>
                <c:pt idx="46">
                  <c:v>45947.639652777776</c:v>
                </c:pt>
                <c:pt idx="47">
                  <c:v>45948.298391203702</c:v>
                </c:pt>
                <c:pt idx="48">
                  <c:v>45949.315567129626</c:v>
                </c:pt>
                <c:pt idx="49">
                  <c:v>45949.388124999998</c:v>
                </c:pt>
                <c:pt idx="50">
                  <c:v>45949.527337962965</c:v>
                </c:pt>
                <c:pt idx="51">
                  <c:v>45949.57640046296</c:v>
                </c:pt>
                <c:pt idx="52">
                  <c:v>45950.514988425923</c:v>
                </c:pt>
              </c:numCache>
            </c:numRef>
          </c:xVal>
          <c:yVal>
            <c:numRef>
              <c:f>'Shan0600CM(CAM625) Sumary'!$D$58:$D$110</c:f>
              <c:numCache>
                <c:formatCode>General</c:formatCode>
                <c:ptCount val="53"/>
                <c:pt idx="0">
                  <c:v>5</c:v>
                </c:pt>
                <c:pt idx="1">
                  <c:v>5</c:v>
                </c:pt>
                <c:pt idx="2">
                  <c:v>5</c:v>
                </c:pt>
                <c:pt idx="3">
                  <c:v>5</c:v>
                </c:pt>
                <c:pt idx="4">
                  <c:v>5</c:v>
                </c:pt>
                <c:pt idx="5">
                  <c:v>5</c:v>
                </c:pt>
                <c:pt idx="6">
                  <c:v>5</c:v>
                </c:pt>
                <c:pt idx="7">
                  <c:v>5</c:v>
                </c:pt>
                <c:pt idx="8">
                  <c:v>5</c:v>
                </c:pt>
                <c:pt idx="9">
                  <c:v>5</c:v>
                </c:pt>
                <c:pt idx="10">
                  <c:v>5</c:v>
                </c:pt>
                <c:pt idx="11">
                  <c:v>5</c:v>
                </c:pt>
                <c:pt idx="12">
                  <c:v>5</c:v>
                </c:pt>
                <c:pt idx="13">
                  <c:v>5</c:v>
                </c:pt>
                <c:pt idx="14">
                  <c:v>5</c:v>
                </c:pt>
                <c:pt idx="15">
                  <c:v>5</c:v>
                </c:pt>
                <c:pt idx="16">
                  <c:v>5</c:v>
                </c:pt>
                <c:pt idx="17">
                  <c:v>5</c:v>
                </c:pt>
                <c:pt idx="18">
                  <c:v>5</c:v>
                </c:pt>
                <c:pt idx="19">
                  <c:v>5</c:v>
                </c:pt>
                <c:pt idx="20">
                  <c:v>5</c:v>
                </c:pt>
                <c:pt idx="21">
                  <c:v>5</c:v>
                </c:pt>
                <c:pt idx="22">
                  <c:v>5</c:v>
                </c:pt>
                <c:pt idx="23">
                  <c:v>5</c:v>
                </c:pt>
                <c:pt idx="24">
                  <c:v>5</c:v>
                </c:pt>
                <c:pt idx="25">
                  <c:v>5</c:v>
                </c:pt>
                <c:pt idx="26">
                  <c:v>5</c:v>
                </c:pt>
                <c:pt idx="27">
                  <c:v>5</c:v>
                </c:pt>
                <c:pt idx="28">
                  <c:v>5</c:v>
                </c:pt>
                <c:pt idx="29">
                  <c:v>5</c:v>
                </c:pt>
                <c:pt idx="30">
                  <c:v>5</c:v>
                </c:pt>
                <c:pt idx="31">
                  <c:v>5</c:v>
                </c:pt>
                <c:pt idx="32">
                  <c:v>5</c:v>
                </c:pt>
                <c:pt idx="33">
                  <c:v>5</c:v>
                </c:pt>
                <c:pt idx="34">
                  <c:v>5</c:v>
                </c:pt>
                <c:pt idx="35">
                  <c:v>5</c:v>
                </c:pt>
                <c:pt idx="36">
                  <c:v>5</c:v>
                </c:pt>
                <c:pt idx="37">
                  <c:v>5</c:v>
                </c:pt>
                <c:pt idx="38">
                  <c:v>5</c:v>
                </c:pt>
                <c:pt idx="39">
                  <c:v>5</c:v>
                </c:pt>
                <c:pt idx="40">
                  <c:v>5</c:v>
                </c:pt>
                <c:pt idx="41">
                  <c:v>5</c:v>
                </c:pt>
                <c:pt idx="43">
                  <c:v>5</c:v>
                </c:pt>
                <c:pt idx="44">
                  <c:v>5</c:v>
                </c:pt>
                <c:pt idx="45">
                  <c:v>5</c:v>
                </c:pt>
                <c:pt idx="46">
                  <c:v>5</c:v>
                </c:pt>
                <c:pt idx="47">
                  <c:v>5</c:v>
                </c:pt>
                <c:pt idx="48">
                  <c:v>5</c:v>
                </c:pt>
                <c:pt idx="49">
                  <c:v>5</c:v>
                </c:pt>
                <c:pt idx="50">
                  <c:v>5</c:v>
                </c:pt>
                <c:pt idx="51">
                  <c:v>5</c:v>
                </c:pt>
                <c:pt idx="52">
                  <c:v>5</c:v>
                </c:pt>
              </c:numCache>
            </c:numRef>
          </c:yVal>
          <c:smooth val="0"/>
          <c:extLst>
            <c:ext xmlns:c16="http://schemas.microsoft.com/office/drawing/2014/chart" uri="{C3380CC4-5D6E-409C-BE32-E72D297353CC}">
              <c16:uniqueId val="{00000000-8324-402A-9652-5BAD50F74F75}"/>
            </c:ext>
          </c:extLst>
        </c:ser>
        <c:dLbls>
          <c:showLegendKey val="0"/>
          <c:showVal val="0"/>
          <c:showCatName val="0"/>
          <c:showSerName val="0"/>
          <c:showPercent val="0"/>
          <c:showBubbleSize val="0"/>
        </c:dLbls>
        <c:axId val="713439200"/>
        <c:axId val="713439680"/>
        <c:extLst>
          <c:ext xmlns:c15="http://schemas.microsoft.com/office/drawing/2012/chart" uri="{02D57815-91ED-43cb-92C2-25804820EDAC}">
            <c15:filteredScatterSeries>
              <c15:ser>
                <c:idx val="1"/>
                <c:order val="1"/>
                <c:tx>
                  <c:v>rats interactions</c:v>
                </c:tx>
                <c:spPr>
                  <a:ln w="25400" cap="rnd">
                    <a:noFill/>
                    <a:round/>
                  </a:ln>
                  <a:effectLst/>
                </c:spPr>
                <c:marker>
                  <c:symbol val="circle"/>
                  <c:size val="3"/>
                  <c:spPr>
                    <a:solidFill>
                      <a:srgbClr val="FF0000"/>
                    </a:solidFill>
                    <a:ln w="0">
                      <a:noFill/>
                    </a:ln>
                    <a:effectLst/>
                  </c:spPr>
                </c:marker>
                <c:xVal>
                  <c:numRef>
                    <c:extLst>
                      <c:ext uri="{02D57815-91ED-43cb-92C2-25804820EDAC}">
                        <c15:formulaRef>
                          <c15:sqref>'Shan0600CM(CAM625) Sumary'!$A$7:$A$48</c15:sqref>
                        </c15:formulaRef>
                      </c:ext>
                    </c:extLst>
                    <c:numCache>
                      <c:formatCode>m/d/yyyy\ h:mm</c:formatCode>
                      <c:ptCount val="42"/>
                      <c:pt idx="0">
                        <c:v>45857.994004629632</c:v>
                      </c:pt>
                      <c:pt idx="1">
                        <c:v>45858.01284722222</c:v>
                      </c:pt>
                      <c:pt idx="2">
                        <c:v>45859.834606481483</c:v>
                      </c:pt>
                      <c:pt idx="3">
                        <c:v>45860.88689814815</c:v>
                      </c:pt>
                      <c:pt idx="4">
                        <c:v>45863.049375000002</c:v>
                      </c:pt>
                      <c:pt idx="5">
                        <c:v>45863.899074074077</c:v>
                      </c:pt>
                      <c:pt idx="6">
                        <c:v>45863.966805555552</c:v>
                      </c:pt>
                      <c:pt idx="7">
                        <c:v>45866.893958333334</c:v>
                      </c:pt>
                      <c:pt idx="8">
                        <c:v>45870.775092592594</c:v>
                      </c:pt>
                      <c:pt idx="9">
                        <c:v>45870.823750000003</c:v>
                      </c:pt>
                      <c:pt idx="10">
                        <c:v>45871.776388888888</c:v>
                      </c:pt>
                      <c:pt idx="11">
                        <c:v>45871.867268518516</c:v>
                      </c:pt>
                      <c:pt idx="12">
                        <c:v>45871.882152777776</c:v>
                      </c:pt>
                      <c:pt idx="13">
                        <c:v>45875.832615740743</c:v>
                      </c:pt>
                      <c:pt idx="14">
                        <c:v>45878.773379629631</c:v>
                      </c:pt>
                      <c:pt idx="15">
                        <c:v>45878.816041666665</c:v>
                      </c:pt>
                      <c:pt idx="16">
                        <c:v>45878.946898148148</c:v>
                      </c:pt>
                      <c:pt idx="17">
                        <c:v>45879.860462962963</c:v>
                      </c:pt>
                      <c:pt idx="18">
                        <c:v>45880.970949074072</c:v>
                      </c:pt>
                      <c:pt idx="19">
                        <c:v>45881.786805555559</c:v>
                      </c:pt>
                      <c:pt idx="20">
                        <c:v>45889.867685185185</c:v>
                      </c:pt>
                      <c:pt idx="21">
                        <c:v>45892.96261574074</c:v>
                      </c:pt>
                      <c:pt idx="22">
                        <c:v>45897.802986111114</c:v>
                      </c:pt>
                      <c:pt idx="23">
                        <c:v>45902.958611111113</c:v>
                      </c:pt>
                      <c:pt idx="24">
                        <c:v>45902.969560185185</c:v>
                      </c:pt>
                      <c:pt idx="25">
                        <c:v>45903.803194444445</c:v>
                      </c:pt>
                      <c:pt idx="26">
                        <c:v>45907.759953703702</c:v>
                      </c:pt>
                      <c:pt idx="27">
                        <c:v>45908.831620370373</c:v>
                      </c:pt>
                      <c:pt idx="28">
                        <c:v>45910.892546296294</c:v>
                      </c:pt>
                      <c:pt idx="29">
                        <c:v>45918.792083333334</c:v>
                      </c:pt>
                      <c:pt idx="30">
                        <c:v>45919.572199074071</c:v>
                      </c:pt>
                      <c:pt idx="31">
                        <c:v>45919.786574074074</c:v>
                      </c:pt>
                      <c:pt idx="32">
                        <c:v>45923.838263888887</c:v>
                      </c:pt>
                      <c:pt idx="33">
                        <c:v>45927.882847222223</c:v>
                      </c:pt>
                      <c:pt idx="34">
                        <c:v>45927.982430555552</c:v>
                      </c:pt>
                      <c:pt idx="35">
                        <c:v>45930.065625000003</c:v>
                      </c:pt>
                      <c:pt idx="36">
                        <c:v>45931.852199074077</c:v>
                      </c:pt>
                      <c:pt idx="37">
                        <c:v>45932.382523148146</c:v>
                      </c:pt>
                      <c:pt idx="38">
                        <c:v>45932.898657407408</c:v>
                      </c:pt>
                      <c:pt idx="39">
                        <c:v>45935.883472222224</c:v>
                      </c:pt>
                      <c:pt idx="40">
                        <c:v>45939.076990740738</c:v>
                      </c:pt>
                      <c:pt idx="41">
                        <c:v>45939.11078703704</c:v>
                      </c:pt>
                    </c:numCache>
                  </c:numRef>
                </c:xVal>
                <c:yVal>
                  <c:numRef>
                    <c:extLst>
                      <c:ext uri="{02D57815-91ED-43cb-92C2-25804820EDAC}">
                        <c15:formulaRef>
                          <c15:sqref>'Shan0600CM(CAM625) Sumary'!$B$7:$B$48</c15:sqref>
                        </c15:formulaRef>
                      </c:ext>
                    </c:extLst>
                    <c:numCache>
                      <c:formatCode>General</c:formatCode>
                      <c:ptCount val="42"/>
                      <c:pt idx="2">
                        <c:v>1</c:v>
                      </c:pt>
                      <c:pt idx="3">
                        <c:v>0</c:v>
                      </c:pt>
                    </c:numCache>
                  </c:numRef>
                </c:yVal>
                <c:smooth val="0"/>
                <c:extLst>
                  <c:ext xmlns:c16="http://schemas.microsoft.com/office/drawing/2014/chart" uri="{C3380CC4-5D6E-409C-BE32-E72D297353CC}">
                    <c16:uniqueId val="{00000001-8324-402A-9652-5BAD50F74F75}"/>
                  </c:ext>
                </c:extLst>
              </c15:ser>
            </c15:filteredScatterSeries>
            <c15:filteredScatterSeries>
              <c15:ser>
                <c:idx val="2"/>
                <c:order val="2"/>
                <c:tx>
                  <c:v>possums interactions</c:v>
                </c:tx>
                <c:spPr>
                  <a:ln w="25400" cap="rnd">
                    <a:noFill/>
                    <a:round/>
                  </a:ln>
                  <a:effectLst/>
                </c:spPr>
                <c:marker>
                  <c:symbol val="circle"/>
                  <c:size val="3"/>
                  <c:spPr>
                    <a:solidFill>
                      <a:srgbClr val="7030A0"/>
                    </a:solidFill>
                    <a:ln w="0">
                      <a:solidFill>
                        <a:srgbClr val="7030A0"/>
                      </a:solidFill>
                    </a:ln>
                    <a:effectLst/>
                  </c:spPr>
                </c:marker>
                <c:xVal>
                  <c:numRef>
                    <c:extLst xmlns:c15="http://schemas.microsoft.com/office/drawing/2012/chart">
                      <c:ext xmlns:c15="http://schemas.microsoft.com/office/drawing/2012/chart" uri="{02D57815-91ED-43cb-92C2-25804820EDAC}">
                        <c15:formulaRef>
                          <c15:sqref>'Shan0600CM(CAM625) Sumary'!$A$7:$A$48</c15:sqref>
                        </c15:formulaRef>
                      </c:ext>
                    </c:extLst>
                    <c:numCache>
                      <c:formatCode>m/d/yyyy\ h:mm</c:formatCode>
                      <c:ptCount val="42"/>
                      <c:pt idx="0">
                        <c:v>45857.994004629632</c:v>
                      </c:pt>
                      <c:pt idx="1">
                        <c:v>45858.01284722222</c:v>
                      </c:pt>
                      <c:pt idx="2">
                        <c:v>45859.834606481483</c:v>
                      </c:pt>
                      <c:pt idx="3">
                        <c:v>45860.88689814815</c:v>
                      </c:pt>
                      <c:pt idx="4">
                        <c:v>45863.049375000002</c:v>
                      </c:pt>
                      <c:pt idx="5">
                        <c:v>45863.899074074077</c:v>
                      </c:pt>
                      <c:pt idx="6">
                        <c:v>45863.966805555552</c:v>
                      </c:pt>
                      <c:pt idx="7">
                        <c:v>45866.893958333334</c:v>
                      </c:pt>
                      <c:pt idx="8">
                        <c:v>45870.775092592594</c:v>
                      </c:pt>
                      <c:pt idx="9">
                        <c:v>45870.823750000003</c:v>
                      </c:pt>
                      <c:pt idx="10">
                        <c:v>45871.776388888888</c:v>
                      </c:pt>
                      <c:pt idx="11">
                        <c:v>45871.867268518516</c:v>
                      </c:pt>
                      <c:pt idx="12">
                        <c:v>45871.882152777776</c:v>
                      </c:pt>
                      <c:pt idx="13">
                        <c:v>45875.832615740743</c:v>
                      </c:pt>
                      <c:pt idx="14">
                        <c:v>45878.773379629631</c:v>
                      </c:pt>
                      <c:pt idx="15">
                        <c:v>45878.816041666665</c:v>
                      </c:pt>
                      <c:pt idx="16">
                        <c:v>45878.946898148148</c:v>
                      </c:pt>
                      <c:pt idx="17">
                        <c:v>45879.860462962963</c:v>
                      </c:pt>
                      <c:pt idx="18">
                        <c:v>45880.970949074072</c:v>
                      </c:pt>
                      <c:pt idx="19">
                        <c:v>45881.786805555559</c:v>
                      </c:pt>
                      <c:pt idx="20">
                        <c:v>45889.867685185185</c:v>
                      </c:pt>
                      <c:pt idx="21">
                        <c:v>45892.96261574074</c:v>
                      </c:pt>
                      <c:pt idx="22">
                        <c:v>45897.802986111114</c:v>
                      </c:pt>
                      <c:pt idx="23">
                        <c:v>45902.958611111113</c:v>
                      </c:pt>
                      <c:pt idx="24">
                        <c:v>45902.969560185185</c:v>
                      </c:pt>
                      <c:pt idx="25">
                        <c:v>45903.803194444445</c:v>
                      </c:pt>
                      <c:pt idx="26">
                        <c:v>45907.759953703702</c:v>
                      </c:pt>
                      <c:pt idx="27">
                        <c:v>45908.831620370373</c:v>
                      </c:pt>
                      <c:pt idx="28">
                        <c:v>45910.892546296294</c:v>
                      </c:pt>
                      <c:pt idx="29">
                        <c:v>45918.792083333334</c:v>
                      </c:pt>
                      <c:pt idx="30">
                        <c:v>45919.572199074071</c:v>
                      </c:pt>
                      <c:pt idx="31">
                        <c:v>45919.786574074074</c:v>
                      </c:pt>
                      <c:pt idx="32">
                        <c:v>45923.838263888887</c:v>
                      </c:pt>
                      <c:pt idx="33">
                        <c:v>45927.882847222223</c:v>
                      </c:pt>
                      <c:pt idx="34">
                        <c:v>45927.982430555552</c:v>
                      </c:pt>
                      <c:pt idx="35">
                        <c:v>45930.065625000003</c:v>
                      </c:pt>
                      <c:pt idx="36">
                        <c:v>45931.852199074077</c:v>
                      </c:pt>
                      <c:pt idx="37">
                        <c:v>45932.382523148146</c:v>
                      </c:pt>
                      <c:pt idx="38">
                        <c:v>45932.898657407408</c:v>
                      </c:pt>
                      <c:pt idx="39">
                        <c:v>45935.883472222224</c:v>
                      </c:pt>
                      <c:pt idx="40">
                        <c:v>45939.076990740738</c:v>
                      </c:pt>
                      <c:pt idx="41">
                        <c:v>45939.11078703704</c:v>
                      </c:pt>
                    </c:numCache>
                  </c:numRef>
                </c:xVal>
                <c:yVal>
                  <c:numRef>
                    <c:extLst xmlns:c15="http://schemas.microsoft.com/office/drawing/2012/chart">
                      <c:ext xmlns:c15="http://schemas.microsoft.com/office/drawing/2012/chart" uri="{02D57815-91ED-43cb-92C2-25804820EDAC}">
                        <c15:formulaRef>
                          <c15:sqref>'Shan0600CM(CAM625) Sumary'!$C$7:$C$48</c15:sqref>
                        </c15:formulaRef>
                      </c:ext>
                    </c:extLst>
                    <c:numCache>
                      <c:formatCode>General</c:formatCode>
                      <c:ptCount val="42"/>
                      <c:pt idx="0">
                        <c:v>3</c:v>
                      </c:pt>
                      <c:pt idx="1">
                        <c:v>0</c:v>
                      </c:pt>
                      <c:pt idx="4">
                        <c:v>0</c:v>
                      </c:pt>
                      <c:pt idx="5">
                        <c:v>0</c:v>
                      </c:pt>
                      <c:pt idx="6">
                        <c:v>0</c:v>
                      </c:pt>
                      <c:pt idx="7">
                        <c:v>1</c:v>
                      </c:pt>
                      <c:pt idx="8">
                        <c:v>0</c:v>
                      </c:pt>
                      <c:pt idx="9">
                        <c:v>0</c:v>
                      </c:pt>
                      <c:pt idx="10">
                        <c:v>0</c:v>
                      </c:pt>
                      <c:pt idx="11">
                        <c:v>0</c:v>
                      </c:pt>
                      <c:pt idx="12">
                        <c:v>0</c:v>
                      </c:pt>
                      <c:pt idx="13">
                        <c:v>1</c:v>
                      </c:pt>
                      <c:pt idx="14">
                        <c:v>0</c:v>
                      </c:pt>
                      <c:pt idx="15">
                        <c:v>3</c:v>
                      </c:pt>
                      <c:pt idx="16">
                        <c:v>2</c:v>
                      </c:pt>
                      <c:pt idx="17">
                        <c:v>0</c:v>
                      </c:pt>
                      <c:pt idx="18">
                        <c:v>3</c:v>
                      </c:pt>
                      <c:pt idx="19">
                        <c:v>2</c:v>
                      </c:pt>
                      <c:pt idx="20">
                        <c:v>2</c:v>
                      </c:pt>
                      <c:pt idx="21">
                        <c:v>2</c:v>
                      </c:pt>
                      <c:pt idx="22">
                        <c:v>0</c:v>
                      </c:pt>
                      <c:pt idx="23">
                        <c:v>0</c:v>
                      </c:pt>
                      <c:pt idx="24">
                        <c:v>0</c:v>
                      </c:pt>
                      <c:pt idx="25">
                        <c:v>0</c:v>
                      </c:pt>
                      <c:pt idx="26">
                        <c:v>0</c:v>
                      </c:pt>
                      <c:pt idx="27">
                        <c:v>2</c:v>
                      </c:pt>
                      <c:pt idx="28">
                        <c:v>0</c:v>
                      </c:pt>
                      <c:pt idx="29">
                        <c:v>0</c:v>
                      </c:pt>
                      <c:pt idx="31">
                        <c:v>0</c:v>
                      </c:pt>
                      <c:pt idx="32">
                        <c:v>0</c:v>
                      </c:pt>
                      <c:pt idx="33">
                        <c:v>0</c:v>
                      </c:pt>
                      <c:pt idx="34">
                        <c:v>0</c:v>
                      </c:pt>
                      <c:pt idx="35">
                        <c:v>0</c:v>
                      </c:pt>
                      <c:pt idx="36">
                        <c:v>0</c:v>
                      </c:pt>
                      <c:pt idx="38">
                        <c:v>2</c:v>
                      </c:pt>
                      <c:pt idx="39">
                        <c:v>1</c:v>
                      </c:pt>
                      <c:pt idx="40">
                        <c:v>0</c:v>
                      </c:pt>
                      <c:pt idx="41">
                        <c:v>0</c:v>
                      </c:pt>
                    </c:numCache>
                  </c:numRef>
                </c:yVal>
                <c:smooth val="0"/>
                <c:extLst xmlns:c15="http://schemas.microsoft.com/office/drawing/2012/chart">
                  <c:ext xmlns:c16="http://schemas.microsoft.com/office/drawing/2014/chart" uri="{C3380CC4-5D6E-409C-BE32-E72D297353CC}">
                    <c16:uniqueId val="{00000002-8324-402A-9652-5BAD50F74F75}"/>
                  </c:ext>
                </c:extLst>
              </c15:ser>
            </c15:filteredScatterSeries>
          </c:ext>
        </c:extLst>
      </c:scatterChart>
      <c:valAx>
        <c:axId val="713439200"/>
        <c:scaling>
          <c:orientation val="minMax"/>
          <c:min val="458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a:t>Date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d/yyyy" sourceLinked="0"/>
        <c:majorTickMark val="none"/>
        <c:minorTickMark val="none"/>
        <c:tickLblPos val="nextTo"/>
        <c:spPr>
          <a:noFill/>
          <a:ln w="9525" cap="flat" cmpd="sng" algn="ctr">
            <a:solidFill>
              <a:schemeClr val="tx1">
                <a:lumMod val="25000"/>
                <a:lumOff val="75000"/>
              </a:schemeClr>
            </a:solidFill>
            <a:round/>
          </a:ln>
          <a:effectLst/>
        </c:spPr>
        <c:txPr>
          <a:bodyPr rot="960000" spcFirstLastPara="1" vertOverflow="ellipsis"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n-US"/>
          </a:p>
        </c:txPr>
        <c:crossAx val="713439680"/>
        <c:crosses val="autoZero"/>
        <c:crossBetween val="midCat"/>
        <c:majorUnit val="7"/>
        <c:minorUnit val="7"/>
      </c:valAx>
      <c:valAx>
        <c:axId val="713439680"/>
        <c:scaling>
          <c:orientation val="minMax"/>
          <c:max val="6"/>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a:t>Interaction</a:t>
                </a:r>
                <a:r>
                  <a:rPr lang="en-NZ" baseline="0"/>
                  <a:t> importance</a:t>
                </a:r>
                <a:endParaRPr lang="en-NZ"/>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N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3439200"/>
        <c:crosses val="autoZero"/>
        <c:crossBetween val="midCat"/>
        <c:minorUnit val="0.1"/>
      </c:valAx>
      <c:spPr>
        <a:noFill/>
        <a:ln>
          <a:noFill/>
        </a:ln>
        <a:effectLst/>
      </c:spPr>
    </c:plotArea>
    <c:legend>
      <c:legendPos val="r"/>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NZ"/>
              <a:t>AT520 I</a:t>
            </a:r>
            <a:r>
              <a:rPr lang="en-NZ" baseline="0"/>
              <a:t>nteractions</a:t>
            </a:r>
            <a:endParaRPr lang="en-NZ"/>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NZ"/>
        </a:p>
      </c:txPr>
    </c:title>
    <c:autoTitleDeleted val="0"/>
    <c:plotArea>
      <c:layout>
        <c:manualLayout>
          <c:layoutTarget val="inner"/>
          <c:xMode val="edge"/>
          <c:yMode val="edge"/>
          <c:x val="0.11234170905956521"/>
          <c:y val="0.13847371797095434"/>
          <c:w val="0.66130089523516355"/>
          <c:h val="0.72361258179051635"/>
        </c:manualLayout>
      </c:layout>
      <c:scatterChart>
        <c:scatterStyle val="lineMarker"/>
        <c:varyColors val="0"/>
        <c:ser>
          <c:idx val="0"/>
          <c:order val="0"/>
          <c:tx>
            <c:v>birds interactions</c:v>
          </c:tx>
          <c:spPr>
            <a:ln w="25400" cap="rnd">
              <a:noFill/>
              <a:round/>
            </a:ln>
            <a:effectLst/>
          </c:spPr>
          <c:marker>
            <c:symbol val="circle"/>
            <c:size val="3"/>
            <c:spPr>
              <a:solidFill>
                <a:schemeClr val="bg2">
                  <a:lumMod val="90000"/>
                </a:schemeClr>
              </a:solidFill>
              <a:ln w="0">
                <a:solidFill>
                  <a:schemeClr val="bg2">
                    <a:lumMod val="90000"/>
                  </a:schemeClr>
                </a:solidFill>
              </a:ln>
              <a:effectLst/>
            </c:spPr>
          </c:marker>
          <c:xVal>
            <c:numRef>
              <c:f>'BLine0550CM(CAM416) Sumary'!$A$79:$A$144</c:f>
              <c:numCache>
                <c:formatCode>m/d/yyyy\ h:mm</c:formatCode>
                <c:ptCount val="66"/>
                <c:pt idx="0">
                  <c:v>45856.815335648149</c:v>
                </c:pt>
                <c:pt idx="1">
                  <c:v>45856.862037037034</c:v>
                </c:pt>
                <c:pt idx="2">
                  <c:v>45856.888738425929</c:v>
                </c:pt>
                <c:pt idx="3">
                  <c:v>45857.029224537036</c:v>
                </c:pt>
                <c:pt idx="4">
                  <c:v>45880.881585648145</c:v>
                </c:pt>
                <c:pt idx="5">
                  <c:v>45881.093344907407</c:v>
                </c:pt>
                <c:pt idx="6">
                  <c:v>45881.137870370374</c:v>
                </c:pt>
                <c:pt idx="7">
                  <c:v>45886.248506944445</c:v>
                </c:pt>
                <c:pt idx="8">
                  <c:v>45911.283252314817</c:v>
                </c:pt>
                <c:pt idx="9">
                  <c:v>45911.326782407406</c:v>
                </c:pt>
                <c:pt idx="10">
                  <c:v>45912.460243055553</c:v>
                </c:pt>
                <c:pt idx="11">
                  <c:v>45913.32303240741</c:v>
                </c:pt>
                <c:pt idx="12">
                  <c:v>45913.369803240741</c:v>
                </c:pt>
                <c:pt idx="13">
                  <c:v>45914.277291666665</c:v>
                </c:pt>
                <c:pt idx="14">
                  <c:v>45915.280902777777</c:v>
                </c:pt>
                <c:pt idx="15">
                  <c:v>45917.610162037039</c:v>
                </c:pt>
                <c:pt idx="16">
                  <c:v>45918.419641203705</c:v>
                </c:pt>
                <c:pt idx="17">
                  <c:v>45919.302881944444</c:v>
                </c:pt>
                <c:pt idx="18">
                  <c:v>45919.389907407407</c:v>
                </c:pt>
                <c:pt idx="19">
                  <c:v>45919.531990740739</c:v>
                </c:pt>
                <c:pt idx="20">
                  <c:v>45919.7346412037</c:v>
                </c:pt>
                <c:pt idx="21">
                  <c:v>45920.360937500001</c:v>
                </c:pt>
                <c:pt idx="22">
                  <c:v>45920.428043981483</c:v>
                </c:pt>
                <c:pt idx="23">
                  <c:v>45920.555</c:v>
                </c:pt>
                <c:pt idx="24">
                  <c:v>45921.286446759259</c:v>
                </c:pt>
                <c:pt idx="25">
                  <c:v>45921.502476851849</c:v>
                </c:pt>
                <c:pt idx="26">
                  <c:v>45921.546064814815</c:v>
                </c:pt>
                <c:pt idx="27">
                  <c:v>45921.605914351851</c:v>
                </c:pt>
                <c:pt idx="28">
                  <c:v>45922.473506944443</c:v>
                </c:pt>
                <c:pt idx="29">
                  <c:v>45923.309155092589</c:v>
                </c:pt>
                <c:pt idx="30">
                  <c:v>45923.404803240737</c:v>
                </c:pt>
                <c:pt idx="31">
                  <c:v>45923.468344907407</c:v>
                </c:pt>
                <c:pt idx="32">
                  <c:v>45924.591643518521</c:v>
                </c:pt>
                <c:pt idx="33">
                  <c:v>45925.269155092596</c:v>
                </c:pt>
                <c:pt idx="34">
                  <c:v>45925.327511574076</c:v>
                </c:pt>
                <c:pt idx="35">
                  <c:v>45925.379583333335</c:v>
                </c:pt>
                <c:pt idx="36">
                  <c:v>45925.566828703704</c:v>
                </c:pt>
                <c:pt idx="37">
                  <c:v>45927.340092592596</c:v>
                </c:pt>
                <c:pt idx="38">
                  <c:v>45927.408541666664</c:v>
                </c:pt>
                <c:pt idx="39">
                  <c:v>45927.459826388891</c:v>
                </c:pt>
                <c:pt idx="40">
                  <c:v>45927.534745370373</c:v>
                </c:pt>
                <c:pt idx="41">
                  <c:v>45928.310416666667</c:v>
                </c:pt>
                <c:pt idx="42">
                  <c:v>45929.482893518521</c:v>
                </c:pt>
                <c:pt idx="43">
                  <c:v>45929.580706018518</c:v>
                </c:pt>
                <c:pt idx="44">
                  <c:v>45929.654594907406</c:v>
                </c:pt>
                <c:pt idx="45">
                  <c:v>45931.303356481483</c:v>
                </c:pt>
                <c:pt idx="46">
                  <c:v>45931.351064814815</c:v>
                </c:pt>
                <c:pt idx="47">
                  <c:v>45931.417997685188</c:v>
                </c:pt>
                <c:pt idx="48">
                  <c:v>45931.484965277778</c:v>
                </c:pt>
                <c:pt idx="49">
                  <c:v>45932.51421296296</c:v>
                </c:pt>
                <c:pt idx="50">
                  <c:v>45933.310891203706</c:v>
                </c:pt>
                <c:pt idx="51">
                  <c:v>45933.365717592591</c:v>
                </c:pt>
                <c:pt idx="52">
                  <c:v>45933.433611111112</c:v>
                </c:pt>
                <c:pt idx="53">
                  <c:v>45933.507824074077</c:v>
                </c:pt>
                <c:pt idx="54">
                  <c:v>45933.570231481484</c:v>
                </c:pt>
                <c:pt idx="55">
                  <c:v>45938.724062499998</c:v>
                </c:pt>
                <c:pt idx="56">
                  <c:v>45939.359375</c:v>
                </c:pt>
                <c:pt idx="57">
                  <c:v>45939.442916666667</c:v>
                </c:pt>
                <c:pt idx="58">
                  <c:v>45939.591041666667</c:v>
                </c:pt>
                <c:pt idx="59">
                  <c:v>45940.566319444442</c:v>
                </c:pt>
                <c:pt idx="60">
                  <c:v>45940.680324074077</c:v>
                </c:pt>
                <c:pt idx="61">
                  <c:v>45940.750717592593</c:v>
                </c:pt>
                <c:pt idx="62">
                  <c:v>45941.387083333335</c:v>
                </c:pt>
                <c:pt idx="63">
                  <c:v>45941.757002314815</c:v>
                </c:pt>
                <c:pt idx="64">
                  <c:v>45942.541724537034</c:v>
                </c:pt>
                <c:pt idx="65">
                  <c:v>45944.383738425924</c:v>
                </c:pt>
              </c:numCache>
            </c:numRef>
          </c:xVal>
          <c:yVal>
            <c:numRef>
              <c:f>'BLine0550CM(CAM416) Sumary'!$D$79:$D$144</c:f>
              <c:numCache>
                <c:formatCode>General</c:formatCode>
                <c:ptCount val="66"/>
                <c:pt idx="8">
                  <c:v>5</c:v>
                </c:pt>
                <c:pt idx="9">
                  <c:v>5</c:v>
                </c:pt>
                <c:pt idx="10">
                  <c:v>5</c:v>
                </c:pt>
                <c:pt idx="11">
                  <c:v>5</c:v>
                </c:pt>
                <c:pt idx="12">
                  <c:v>5</c:v>
                </c:pt>
                <c:pt idx="13">
                  <c:v>5</c:v>
                </c:pt>
                <c:pt idx="14">
                  <c:v>5</c:v>
                </c:pt>
                <c:pt idx="15">
                  <c:v>5</c:v>
                </c:pt>
                <c:pt idx="16">
                  <c:v>5</c:v>
                </c:pt>
                <c:pt idx="17">
                  <c:v>5</c:v>
                </c:pt>
                <c:pt idx="18">
                  <c:v>5</c:v>
                </c:pt>
                <c:pt idx="19">
                  <c:v>5</c:v>
                </c:pt>
                <c:pt idx="20">
                  <c:v>5</c:v>
                </c:pt>
                <c:pt idx="21">
                  <c:v>5</c:v>
                </c:pt>
                <c:pt idx="22">
                  <c:v>5</c:v>
                </c:pt>
                <c:pt idx="23">
                  <c:v>5</c:v>
                </c:pt>
                <c:pt idx="24">
                  <c:v>5</c:v>
                </c:pt>
                <c:pt idx="25">
                  <c:v>5</c:v>
                </c:pt>
                <c:pt idx="26">
                  <c:v>5</c:v>
                </c:pt>
                <c:pt idx="27">
                  <c:v>5</c:v>
                </c:pt>
                <c:pt idx="28">
                  <c:v>5</c:v>
                </c:pt>
                <c:pt idx="29">
                  <c:v>5</c:v>
                </c:pt>
                <c:pt idx="30">
                  <c:v>5</c:v>
                </c:pt>
                <c:pt idx="31">
                  <c:v>5</c:v>
                </c:pt>
                <c:pt idx="32">
                  <c:v>5</c:v>
                </c:pt>
                <c:pt idx="34">
                  <c:v>5</c:v>
                </c:pt>
                <c:pt idx="35">
                  <c:v>5</c:v>
                </c:pt>
                <c:pt idx="36">
                  <c:v>5</c:v>
                </c:pt>
                <c:pt idx="37">
                  <c:v>5</c:v>
                </c:pt>
                <c:pt idx="38">
                  <c:v>5</c:v>
                </c:pt>
                <c:pt idx="39">
                  <c:v>5</c:v>
                </c:pt>
                <c:pt idx="40">
                  <c:v>5</c:v>
                </c:pt>
                <c:pt idx="41">
                  <c:v>5</c:v>
                </c:pt>
                <c:pt idx="42">
                  <c:v>5</c:v>
                </c:pt>
                <c:pt idx="43">
                  <c:v>5</c:v>
                </c:pt>
                <c:pt idx="44">
                  <c:v>5</c:v>
                </c:pt>
                <c:pt idx="45">
                  <c:v>5</c:v>
                </c:pt>
                <c:pt idx="46">
                  <c:v>5</c:v>
                </c:pt>
                <c:pt idx="47">
                  <c:v>5</c:v>
                </c:pt>
                <c:pt idx="48">
                  <c:v>5</c:v>
                </c:pt>
                <c:pt idx="49">
                  <c:v>5</c:v>
                </c:pt>
                <c:pt idx="50">
                  <c:v>5</c:v>
                </c:pt>
                <c:pt idx="51">
                  <c:v>5</c:v>
                </c:pt>
                <c:pt idx="52">
                  <c:v>5</c:v>
                </c:pt>
                <c:pt idx="53">
                  <c:v>5</c:v>
                </c:pt>
                <c:pt idx="54">
                  <c:v>5</c:v>
                </c:pt>
                <c:pt idx="55">
                  <c:v>5</c:v>
                </c:pt>
                <c:pt idx="56">
                  <c:v>5</c:v>
                </c:pt>
                <c:pt idx="57">
                  <c:v>5</c:v>
                </c:pt>
                <c:pt idx="58">
                  <c:v>5</c:v>
                </c:pt>
                <c:pt idx="59">
                  <c:v>5</c:v>
                </c:pt>
                <c:pt idx="60">
                  <c:v>5</c:v>
                </c:pt>
              </c:numCache>
            </c:numRef>
          </c:yVal>
          <c:smooth val="0"/>
          <c:extLst>
            <c:ext xmlns:c16="http://schemas.microsoft.com/office/drawing/2014/chart" uri="{C3380CC4-5D6E-409C-BE32-E72D297353CC}">
              <c16:uniqueId val="{00000000-D415-4E20-B971-A94BEF1E92CC}"/>
            </c:ext>
          </c:extLst>
        </c:ser>
        <c:ser>
          <c:idx val="1"/>
          <c:order val="1"/>
          <c:tx>
            <c:v>rats interactions</c:v>
          </c:tx>
          <c:spPr>
            <a:ln w="25400" cap="rnd">
              <a:noFill/>
              <a:round/>
            </a:ln>
            <a:effectLst/>
          </c:spPr>
          <c:marker>
            <c:symbol val="circle"/>
            <c:size val="3"/>
            <c:spPr>
              <a:solidFill>
                <a:srgbClr val="FF0000"/>
              </a:solidFill>
              <a:ln w="0">
                <a:solidFill>
                  <a:srgbClr val="FF0000"/>
                </a:solidFill>
              </a:ln>
              <a:effectLst/>
            </c:spPr>
          </c:marker>
          <c:xVal>
            <c:numRef>
              <c:f>'BLine0550CM(CAM416) Sumary'!$A$79:$A$144</c:f>
              <c:numCache>
                <c:formatCode>m/d/yyyy\ h:mm</c:formatCode>
                <c:ptCount val="66"/>
                <c:pt idx="0">
                  <c:v>45856.815335648149</c:v>
                </c:pt>
                <c:pt idx="1">
                  <c:v>45856.862037037034</c:v>
                </c:pt>
                <c:pt idx="2">
                  <c:v>45856.888738425929</c:v>
                </c:pt>
                <c:pt idx="3">
                  <c:v>45857.029224537036</c:v>
                </c:pt>
                <c:pt idx="4">
                  <c:v>45880.881585648145</c:v>
                </c:pt>
                <c:pt idx="5">
                  <c:v>45881.093344907407</c:v>
                </c:pt>
                <c:pt idx="6">
                  <c:v>45881.137870370374</c:v>
                </c:pt>
                <c:pt idx="7">
                  <c:v>45886.248506944445</c:v>
                </c:pt>
                <c:pt idx="8">
                  <c:v>45911.283252314817</c:v>
                </c:pt>
                <c:pt idx="9">
                  <c:v>45911.326782407406</c:v>
                </c:pt>
                <c:pt idx="10">
                  <c:v>45912.460243055553</c:v>
                </c:pt>
                <c:pt idx="11">
                  <c:v>45913.32303240741</c:v>
                </c:pt>
                <c:pt idx="12">
                  <c:v>45913.369803240741</c:v>
                </c:pt>
                <c:pt idx="13">
                  <c:v>45914.277291666665</c:v>
                </c:pt>
                <c:pt idx="14">
                  <c:v>45915.280902777777</c:v>
                </c:pt>
                <c:pt idx="15">
                  <c:v>45917.610162037039</c:v>
                </c:pt>
                <c:pt idx="16">
                  <c:v>45918.419641203705</c:v>
                </c:pt>
                <c:pt idx="17">
                  <c:v>45919.302881944444</c:v>
                </c:pt>
                <c:pt idx="18">
                  <c:v>45919.389907407407</c:v>
                </c:pt>
                <c:pt idx="19">
                  <c:v>45919.531990740739</c:v>
                </c:pt>
                <c:pt idx="20">
                  <c:v>45919.7346412037</c:v>
                </c:pt>
                <c:pt idx="21">
                  <c:v>45920.360937500001</c:v>
                </c:pt>
                <c:pt idx="22">
                  <c:v>45920.428043981483</c:v>
                </c:pt>
                <c:pt idx="23">
                  <c:v>45920.555</c:v>
                </c:pt>
                <c:pt idx="24">
                  <c:v>45921.286446759259</c:v>
                </c:pt>
                <c:pt idx="25">
                  <c:v>45921.502476851849</c:v>
                </c:pt>
                <c:pt idx="26">
                  <c:v>45921.546064814815</c:v>
                </c:pt>
                <c:pt idx="27">
                  <c:v>45921.605914351851</c:v>
                </c:pt>
                <c:pt idx="28">
                  <c:v>45922.473506944443</c:v>
                </c:pt>
                <c:pt idx="29">
                  <c:v>45923.309155092589</c:v>
                </c:pt>
                <c:pt idx="30">
                  <c:v>45923.404803240737</c:v>
                </c:pt>
                <c:pt idx="31">
                  <c:v>45923.468344907407</c:v>
                </c:pt>
                <c:pt idx="32">
                  <c:v>45924.591643518521</c:v>
                </c:pt>
                <c:pt idx="33">
                  <c:v>45925.269155092596</c:v>
                </c:pt>
                <c:pt idx="34">
                  <c:v>45925.327511574076</c:v>
                </c:pt>
                <c:pt idx="35">
                  <c:v>45925.379583333335</c:v>
                </c:pt>
                <c:pt idx="36">
                  <c:v>45925.566828703704</c:v>
                </c:pt>
                <c:pt idx="37">
                  <c:v>45927.340092592596</c:v>
                </c:pt>
                <c:pt idx="38">
                  <c:v>45927.408541666664</c:v>
                </c:pt>
                <c:pt idx="39">
                  <c:v>45927.459826388891</c:v>
                </c:pt>
                <c:pt idx="40">
                  <c:v>45927.534745370373</c:v>
                </c:pt>
                <c:pt idx="41">
                  <c:v>45928.310416666667</c:v>
                </c:pt>
                <c:pt idx="42">
                  <c:v>45929.482893518521</c:v>
                </c:pt>
                <c:pt idx="43">
                  <c:v>45929.580706018518</c:v>
                </c:pt>
                <c:pt idx="44">
                  <c:v>45929.654594907406</c:v>
                </c:pt>
                <c:pt idx="45">
                  <c:v>45931.303356481483</c:v>
                </c:pt>
                <c:pt idx="46">
                  <c:v>45931.351064814815</c:v>
                </c:pt>
                <c:pt idx="47">
                  <c:v>45931.417997685188</c:v>
                </c:pt>
                <c:pt idx="48">
                  <c:v>45931.484965277778</c:v>
                </c:pt>
                <c:pt idx="49">
                  <c:v>45932.51421296296</c:v>
                </c:pt>
                <c:pt idx="50">
                  <c:v>45933.310891203706</c:v>
                </c:pt>
                <c:pt idx="51">
                  <c:v>45933.365717592591</c:v>
                </c:pt>
                <c:pt idx="52">
                  <c:v>45933.433611111112</c:v>
                </c:pt>
                <c:pt idx="53">
                  <c:v>45933.507824074077</c:v>
                </c:pt>
                <c:pt idx="54">
                  <c:v>45933.570231481484</c:v>
                </c:pt>
                <c:pt idx="55">
                  <c:v>45938.724062499998</c:v>
                </c:pt>
                <c:pt idx="56">
                  <c:v>45939.359375</c:v>
                </c:pt>
                <c:pt idx="57">
                  <c:v>45939.442916666667</c:v>
                </c:pt>
                <c:pt idx="58">
                  <c:v>45939.591041666667</c:v>
                </c:pt>
                <c:pt idx="59">
                  <c:v>45940.566319444442</c:v>
                </c:pt>
                <c:pt idx="60">
                  <c:v>45940.680324074077</c:v>
                </c:pt>
                <c:pt idx="61">
                  <c:v>45940.750717592593</c:v>
                </c:pt>
                <c:pt idx="62">
                  <c:v>45941.387083333335</c:v>
                </c:pt>
                <c:pt idx="63">
                  <c:v>45941.757002314815</c:v>
                </c:pt>
                <c:pt idx="64">
                  <c:v>45942.541724537034</c:v>
                </c:pt>
                <c:pt idx="65">
                  <c:v>45944.383738425924</c:v>
                </c:pt>
              </c:numCache>
            </c:numRef>
          </c:xVal>
          <c:yVal>
            <c:numRef>
              <c:f>'BLine0550CM(CAM416) Sumary'!$B$79:$B$144</c:f>
              <c:numCache>
                <c:formatCode>General</c:formatCode>
                <c:ptCount val="66"/>
                <c:pt idx="0">
                  <c:v>5</c:v>
                </c:pt>
                <c:pt idx="1">
                  <c:v>6</c:v>
                </c:pt>
                <c:pt idx="2">
                  <c:v>5</c:v>
                </c:pt>
                <c:pt idx="3">
                  <c:v>5</c:v>
                </c:pt>
                <c:pt idx="4">
                  <c:v>5</c:v>
                </c:pt>
                <c:pt idx="5">
                  <c:v>5</c:v>
                </c:pt>
                <c:pt idx="6">
                  <c:v>6</c:v>
                </c:pt>
                <c:pt idx="7">
                  <c:v>6</c:v>
                </c:pt>
              </c:numCache>
            </c:numRef>
          </c:yVal>
          <c:smooth val="0"/>
          <c:extLst>
            <c:ext xmlns:c16="http://schemas.microsoft.com/office/drawing/2014/chart" uri="{C3380CC4-5D6E-409C-BE32-E72D297353CC}">
              <c16:uniqueId val="{00000001-D415-4E20-B971-A94BEF1E92CC}"/>
            </c:ext>
          </c:extLst>
        </c:ser>
        <c:dLbls>
          <c:showLegendKey val="0"/>
          <c:showVal val="0"/>
          <c:showCatName val="0"/>
          <c:showSerName val="0"/>
          <c:showPercent val="0"/>
          <c:showBubbleSize val="0"/>
        </c:dLbls>
        <c:axId val="713439200"/>
        <c:axId val="713439680"/>
        <c:extLst>
          <c:ext xmlns:c15="http://schemas.microsoft.com/office/drawing/2012/chart" uri="{02D57815-91ED-43cb-92C2-25804820EDAC}">
            <c15:filteredScatterSeries>
              <c15:ser>
                <c:idx val="3"/>
                <c:order val="2"/>
                <c:tx>
                  <c:v>cats interactions</c:v>
                </c:tx>
                <c:spPr>
                  <a:ln w="25400" cap="rnd">
                    <a:noFill/>
                    <a:round/>
                  </a:ln>
                  <a:effectLst/>
                </c:spPr>
                <c:marker>
                  <c:symbol val="circle"/>
                  <c:size val="3"/>
                  <c:spPr>
                    <a:solidFill>
                      <a:srgbClr val="7030A0"/>
                    </a:solidFill>
                    <a:ln w="0">
                      <a:solidFill>
                        <a:srgbClr val="7030A0"/>
                      </a:solidFill>
                    </a:ln>
                    <a:effectLst/>
                  </c:spPr>
                </c:marker>
                <c:xVal>
                  <c:numRef>
                    <c:extLst>
                      <c:ext uri="{02D57815-91ED-43cb-92C2-25804820EDAC}">
                        <c15:formulaRef>
                          <c15:sqref>'BLine0550CM(CAM416) Sumary'!$A$7:$A$74</c15:sqref>
                        </c15:formulaRef>
                      </c:ext>
                    </c:extLst>
                    <c:numCache>
                      <c:formatCode>m/d/yyyy\ h:mm</c:formatCode>
                      <c:ptCount val="68"/>
                      <c:pt idx="0">
                        <c:v>45855.620879629627</c:v>
                      </c:pt>
                      <c:pt idx="1">
                        <c:v>45856.381898148145</c:v>
                      </c:pt>
                      <c:pt idx="2">
                        <c:v>45856.419490740744</c:v>
                      </c:pt>
                      <c:pt idx="3">
                        <c:v>45856.773032407407</c:v>
                      </c:pt>
                      <c:pt idx="4">
                        <c:v>45857.321527777778</c:v>
                      </c:pt>
                      <c:pt idx="5">
                        <c:v>45857.391458333332</c:v>
                      </c:pt>
                      <c:pt idx="6">
                        <c:v>45857.553402777776</c:v>
                      </c:pt>
                      <c:pt idx="7">
                        <c:v>45858.41946759259</c:v>
                      </c:pt>
                      <c:pt idx="8">
                        <c:v>45858.545370370368</c:v>
                      </c:pt>
                      <c:pt idx="9">
                        <c:v>45859.435694444444</c:v>
                      </c:pt>
                      <c:pt idx="10">
                        <c:v>45861.458819444444</c:v>
                      </c:pt>
                      <c:pt idx="11">
                        <c:v>45862.632870370369</c:v>
                      </c:pt>
                      <c:pt idx="12">
                        <c:v>45865.520486111112</c:v>
                      </c:pt>
                      <c:pt idx="13">
                        <c:v>45866.293055555558</c:v>
                      </c:pt>
                      <c:pt idx="14">
                        <c:v>45867.444166666668</c:v>
                      </c:pt>
                      <c:pt idx="15">
                        <c:v>45869.032175925924</c:v>
                      </c:pt>
                      <c:pt idx="16">
                        <c:v>45869.442708333336</c:v>
                      </c:pt>
                      <c:pt idx="17">
                        <c:v>45869.503842592596</c:v>
                      </c:pt>
                      <c:pt idx="18">
                        <c:v>45869.61513888889</c:v>
                      </c:pt>
                      <c:pt idx="19">
                        <c:v>45871.442800925928</c:v>
                      </c:pt>
                      <c:pt idx="20">
                        <c:v>45872.484050925923</c:v>
                      </c:pt>
                      <c:pt idx="21">
                        <c:v>45873.40965277778</c:v>
                      </c:pt>
                      <c:pt idx="22">
                        <c:v>45873.463055555556</c:v>
                      </c:pt>
                      <c:pt idx="23">
                        <c:v>45873.553425925929</c:v>
                      </c:pt>
                      <c:pt idx="24">
                        <c:v>45873.635069444441</c:v>
                      </c:pt>
                      <c:pt idx="25">
                        <c:v>45875.362175925926</c:v>
                      </c:pt>
                      <c:pt idx="26">
                        <c:v>45875.525069444448</c:v>
                      </c:pt>
                      <c:pt idx="27">
                        <c:v>45875.581944444442</c:v>
                      </c:pt>
                      <c:pt idx="28">
                        <c:v>45876.779953703706</c:v>
                      </c:pt>
                      <c:pt idx="29">
                        <c:v>45877.398032407407</c:v>
                      </c:pt>
                      <c:pt idx="30">
                        <c:v>45877.61990740741</c:v>
                      </c:pt>
                      <c:pt idx="31">
                        <c:v>45877.621319444443</c:v>
                      </c:pt>
                      <c:pt idx="32">
                        <c:v>45878.665462962963</c:v>
                      </c:pt>
                      <c:pt idx="33">
                        <c:v>45879.314282407409</c:v>
                      </c:pt>
                      <c:pt idx="34">
                        <c:v>45885.357245370367</c:v>
                      </c:pt>
                      <c:pt idx="35">
                        <c:v>45885.46402777778</c:v>
                      </c:pt>
                      <c:pt idx="36">
                        <c:v>45885.777337962965</c:v>
                      </c:pt>
                      <c:pt idx="37">
                        <c:v>45886.241203703707</c:v>
                      </c:pt>
                      <c:pt idx="38">
                        <c:v>45886.880324074074</c:v>
                      </c:pt>
                      <c:pt idx="39">
                        <c:v>45888.387800925928</c:v>
                      </c:pt>
                      <c:pt idx="40">
                        <c:v>45888.478773148148</c:v>
                      </c:pt>
                      <c:pt idx="41">
                        <c:v>45888.532731481479</c:v>
                      </c:pt>
                      <c:pt idx="42">
                        <c:v>45889.428356481483</c:v>
                      </c:pt>
                      <c:pt idx="43">
                        <c:v>45889.524467592593</c:v>
                      </c:pt>
                      <c:pt idx="44">
                        <c:v>45890.069791666669</c:v>
                      </c:pt>
                      <c:pt idx="45">
                        <c:v>45890.36173611111</c:v>
                      </c:pt>
                      <c:pt idx="46">
                        <c:v>45891.472569444442</c:v>
                      </c:pt>
                      <c:pt idx="47">
                        <c:v>45892.414050925923</c:v>
                      </c:pt>
                      <c:pt idx="48">
                        <c:v>45893.432268518518</c:v>
                      </c:pt>
                      <c:pt idx="49">
                        <c:v>45895.362500000003</c:v>
                      </c:pt>
                      <c:pt idx="50">
                        <c:v>45897.863425925927</c:v>
                      </c:pt>
                      <c:pt idx="51">
                        <c:v>45901.264675925922</c:v>
                      </c:pt>
                      <c:pt idx="52">
                        <c:v>45903.561921296299</c:v>
                      </c:pt>
                      <c:pt idx="53">
                        <c:v>45904.812569444446</c:v>
                      </c:pt>
                      <c:pt idx="54">
                        <c:v>45907.246736111112</c:v>
                      </c:pt>
                      <c:pt idx="55">
                        <c:v>45908.387569444443</c:v>
                      </c:pt>
                      <c:pt idx="56">
                        <c:v>45911.270092592589</c:v>
                      </c:pt>
                      <c:pt idx="57">
                        <c:v>45917.595300925925</c:v>
                      </c:pt>
                      <c:pt idx="58">
                        <c:v>45919.347337962965</c:v>
                      </c:pt>
                      <c:pt idx="59">
                        <c:v>45919.751018518517</c:v>
                      </c:pt>
                      <c:pt idx="60">
                        <c:v>45923.334837962961</c:v>
                      </c:pt>
                      <c:pt idx="61">
                        <c:v>45923.924675925926</c:v>
                      </c:pt>
                      <c:pt idx="62">
                        <c:v>45926.033773148149</c:v>
                      </c:pt>
                      <c:pt idx="63">
                        <c:v>45931.342291666668</c:v>
                      </c:pt>
                      <c:pt idx="64">
                        <c:v>45933.391273148147</c:v>
                      </c:pt>
                      <c:pt idx="65">
                        <c:v>45933.465925925928</c:v>
                      </c:pt>
                      <c:pt idx="66">
                        <c:v>45936.119884259257</c:v>
                      </c:pt>
                      <c:pt idx="67">
                        <c:v>45940.91710648148</c:v>
                      </c:pt>
                    </c:numCache>
                  </c:numRef>
                </c:xVal>
                <c:yVal>
                  <c:numRef>
                    <c:extLst>
                      <c:ext uri="{02D57815-91ED-43cb-92C2-25804820EDAC}">
                        <c15:formulaRef>
                          <c15:sqref>'BLine0550CM(CAM416) Sumary'!$E$7:$E$74</c15:sqref>
                        </c15:formulaRef>
                      </c:ext>
                    </c:extLst>
                    <c:numCache>
                      <c:formatCode>General</c:formatCode>
                      <c:ptCount val="68"/>
                      <c:pt idx="37">
                        <c:v>4</c:v>
                      </c:pt>
                      <c:pt idx="38">
                        <c:v>3</c:v>
                      </c:pt>
                      <c:pt idx="62">
                        <c:v>4</c:v>
                      </c:pt>
                      <c:pt idx="66">
                        <c:v>0</c:v>
                      </c:pt>
                    </c:numCache>
                  </c:numRef>
                </c:yVal>
                <c:smooth val="0"/>
                <c:extLst>
                  <c:ext xmlns:c16="http://schemas.microsoft.com/office/drawing/2014/chart" uri="{C3380CC4-5D6E-409C-BE32-E72D297353CC}">
                    <c16:uniqueId val="{00000002-D415-4E20-B971-A94BEF1E92CC}"/>
                  </c:ext>
                </c:extLst>
              </c15:ser>
            </c15:filteredScatterSeries>
            <c15:filteredScatterSeries>
              <c15:ser>
                <c:idx val="2"/>
                <c:order val="3"/>
                <c:tx>
                  <c:v>possums interactions</c:v>
                </c:tx>
                <c:spPr>
                  <a:ln w="25400" cap="rnd">
                    <a:noFill/>
                    <a:round/>
                  </a:ln>
                  <a:effectLst/>
                </c:spPr>
                <c:marker>
                  <c:symbol val="circle"/>
                  <c:size val="3"/>
                  <c:spPr>
                    <a:solidFill>
                      <a:srgbClr val="7030A0"/>
                    </a:solidFill>
                    <a:ln w="0">
                      <a:solidFill>
                        <a:srgbClr val="7030A0"/>
                      </a:solidFill>
                    </a:ln>
                    <a:effectLst/>
                  </c:spPr>
                </c:marker>
                <c:xVal>
                  <c:numRef>
                    <c:extLst xmlns:c15="http://schemas.microsoft.com/office/drawing/2012/chart">
                      <c:ext xmlns:c15="http://schemas.microsoft.com/office/drawing/2012/chart" uri="{02D57815-91ED-43cb-92C2-25804820EDAC}">
                        <c15:formulaRef>
                          <c15:sqref>'BLine0550CM(CAM416) Sumary'!$A$7:$A$74</c15:sqref>
                        </c15:formulaRef>
                      </c:ext>
                    </c:extLst>
                    <c:numCache>
                      <c:formatCode>m/d/yyyy\ h:mm</c:formatCode>
                      <c:ptCount val="68"/>
                      <c:pt idx="0">
                        <c:v>45855.620879629627</c:v>
                      </c:pt>
                      <c:pt idx="1">
                        <c:v>45856.381898148145</c:v>
                      </c:pt>
                      <c:pt idx="2">
                        <c:v>45856.419490740744</c:v>
                      </c:pt>
                      <c:pt idx="3">
                        <c:v>45856.773032407407</c:v>
                      </c:pt>
                      <c:pt idx="4">
                        <c:v>45857.321527777778</c:v>
                      </c:pt>
                      <c:pt idx="5">
                        <c:v>45857.391458333332</c:v>
                      </c:pt>
                      <c:pt idx="6">
                        <c:v>45857.553402777776</c:v>
                      </c:pt>
                      <c:pt idx="7">
                        <c:v>45858.41946759259</c:v>
                      </c:pt>
                      <c:pt idx="8">
                        <c:v>45858.545370370368</c:v>
                      </c:pt>
                      <c:pt idx="9">
                        <c:v>45859.435694444444</c:v>
                      </c:pt>
                      <c:pt idx="10">
                        <c:v>45861.458819444444</c:v>
                      </c:pt>
                      <c:pt idx="11">
                        <c:v>45862.632870370369</c:v>
                      </c:pt>
                      <c:pt idx="12">
                        <c:v>45865.520486111112</c:v>
                      </c:pt>
                      <c:pt idx="13">
                        <c:v>45866.293055555558</c:v>
                      </c:pt>
                      <c:pt idx="14">
                        <c:v>45867.444166666668</c:v>
                      </c:pt>
                      <c:pt idx="15">
                        <c:v>45869.032175925924</c:v>
                      </c:pt>
                      <c:pt idx="16">
                        <c:v>45869.442708333336</c:v>
                      </c:pt>
                      <c:pt idx="17">
                        <c:v>45869.503842592596</c:v>
                      </c:pt>
                      <c:pt idx="18">
                        <c:v>45869.61513888889</c:v>
                      </c:pt>
                      <c:pt idx="19">
                        <c:v>45871.442800925928</c:v>
                      </c:pt>
                      <c:pt idx="20">
                        <c:v>45872.484050925923</c:v>
                      </c:pt>
                      <c:pt idx="21">
                        <c:v>45873.40965277778</c:v>
                      </c:pt>
                      <c:pt idx="22">
                        <c:v>45873.463055555556</c:v>
                      </c:pt>
                      <c:pt idx="23">
                        <c:v>45873.553425925929</c:v>
                      </c:pt>
                      <c:pt idx="24">
                        <c:v>45873.635069444441</c:v>
                      </c:pt>
                      <c:pt idx="25">
                        <c:v>45875.362175925926</c:v>
                      </c:pt>
                      <c:pt idx="26">
                        <c:v>45875.525069444448</c:v>
                      </c:pt>
                      <c:pt idx="27">
                        <c:v>45875.581944444442</c:v>
                      </c:pt>
                      <c:pt idx="28">
                        <c:v>45876.779953703706</c:v>
                      </c:pt>
                      <c:pt idx="29">
                        <c:v>45877.398032407407</c:v>
                      </c:pt>
                      <c:pt idx="30">
                        <c:v>45877.61990740741</c:v>
                      </c:pt>
                      <c:pt idx="31">
                        <c:v>45877.621319444443</c:v>
                      </c:pt>
                      <c:pt idx="32">
                        <c:v>45878.665462962963</c:v>
                      </c:pt>
                      <c:pt idx="33">
                        <c:v>45879.314282407409</c:v>
                      </c:pt>
                      <c:pt idx="34">
                        <c:v>45885.357245370367</c:v>
                      </c:pt>
                      <c:pt idx="35">
                        <c:v>45885.46402777778</c:v>
                      </c:pt>
                      <c:pt idx="36">
                        <c:v>45885.777337962965</c:v>
                      </c:pt>
                      <c:pt idx="37">
                        <c:v>45886.241203703707</c:v>
                      </c:pt>
                      <c:pt idx="38">
                        <c:v>45886.880324074074</c:v>
                      </c:pt>
                      <c:pt idx="39">
                        <c:v>45888.387800925928</c:v>
                      </c:pt>
                      <c:pt idx="40">
                        <c:v>45888.478773148148</c:v>
                      </c:pt>
                      <c:pt idx="41">
                        <c:v>45888.532731481479</c:v>
                      </c:pt>
                      <c:pt idx="42">
                        <c:v>45889.428356481483</c:v>
                      </c:pt>
                      <c:pt idx="43">
                        <c:v>45889.524467592593</c:v>
                      </c:pt>
                      <c:pt idx="44">
                        <c:v>45890.069791666669</c:v>
                      </c:pt>
                      <c:pt idx="45">
                        <c:v>45890.36173611111</c:v>
                      </c:pt>
                      <c:pt idx="46">
                        <c:v>45891.472569444442</c:v>
                      </c:pt>
                      <c:pt idx="47">
                        <c:v>45892.414050925923</c:v>
                      </c:pt>
                      <c:pt idx="48">
                        <c:v>45893.432268518518</c:v>
                      </c:pt>
                      <c:pt idx="49">
                        <c:v>45895.362500000003</c:v>
                      </c:pt>
                      <c:pt idx="50">
                        <c:v>45897.863425925927</c:v>
                      </c:pt>
                      <c:pt idx="51">
                        <c:v>45901.264675925922</c:v>
                      </c:pt>
                      <c:pt idx="52">
                        <c:v>45903.561921296299</c:v>
                      </c:pt>
                      <c:pt idx="53">
                        <c:v>45904.812569444446</c:v>
                      </c:pt>
                      <c:pt idx="54">
                        <c:v>45907.246736111112</c:v>
                      </c:pt>
                      <c:pt idx="55">
                        <c:v>45908.387569444443</c:v>
                      </c:pt>
                      <c:pt idx="56">
                        <c:v>45911.270092592589</c:v>
                      </c:pt>
                      <c:pt idx="57">
                        <c:v>45917.595300925925</c:v>
                      </c:pt>
                      <c:pt idx="58">
                        <c:v>45919.347337962965</c:v>
                      </c:pt>
                      <c:pt idx="59">
                        <c:v>45919.751018518517</c:v>
                      </c:pt>
                      <c:pt idx="60">
                        <c:v>45923.334837962961</c:v>
                      </c:pt>
                      <c:pt idx="61">
                        <c:v>45923.924675925926</c:v>
                      </c:pt>
                      <c:pt idx="62">
                        <c:v>45926.033773148149</c:v>
                      </c:pt>
                      <c:pt idx="63">
                        <c:v>45931.342291666668</c:v>
                      </c:pt>
                      <c:pt idx="64">
                        <c:v>45933.391273148147</c:v>
                      </c:pt>
                      <c:pt idx="65">
                        <c:v>45933.465925925928</c:v>
                      </c:pt>
                      <c:pt idx="66">
                        <c:v>45936.119884259257</c:v>
                      </c:pt>
                      <c:pt idx="67">
                        <c:v>45940.91710648148</c:v>
                      </c:pt>
                    </c:numCache>
                  </c:numRef>
                </c:xVal>
                <c:yVal>
                  <c:numRef>
                    <c:extLst xmlns:c15="http://schemas.microsoft.com/office/drawing/2012/chart">
                      <c:ext xmlns:c15="http://schemas.microsoft.com/office/drawing/2012/chart" uri="{02D57815-91ED-43cb-92C2-25804820EDAC}">
                        <c15:formulaRef>
                          <c15:sqref>'BLine0550CM(CAM416) Sumary'!$C$7:$C$74</c15:sqref>
                        </c15:formulaRef>
                      </c:ext>
                    </c:extLst>
                    <c:numCache>
                      <c:formatCode>General</c:formatCode>
                      <c:ptCount val="68"/>
                      <c:pt idx="15">
                        <c:v>0</c:v>
                      </c:pt>
                      <c:pt idx="28">
                        <c:v>0</c:v>
                      </c:pt>
                      <c:pt idx="36">
                        <c:v>1</c:v>
                      </c:pt>
                      <c:pt idx="44">
                        <c:v>4</c:v>
                      </c:pt>
                      <c:pt idx="50">
                        <c:v>0</c:v>
                      </c:pt>
                      <c:pt idx="53">
                        <c:v>0</c:v>
                      </c:pt>
                      <c:pt idx="59">
                        <c:v>4</c:v>
                      </c:pt>
                      <c:pt idx="61">
                        <c:v>4</c:v>
                      </c:pt>
                      <c:pt idx="67">
                        <c:v>0</c:v>
                      </c:pt>
                    </c:numCache>
                  </c:numRef>
                </c:yVal>
                <c:smooth val="0"/>
                <c:extLst xmlns:c15="http://schemas.microsoft.com/office/drawing/2012/chart">
                  <c:ext xmlns:c16="http://schemas.microsoft.com/office/drawing/2014/chart" uri="{C3380CC4-5D6E-409C-BE32-E72D297353CC}">
                    <c16:uniqueId val="{00000003-D415-4E20-B971-A94BEF1E92CC}"/>
                  </c:ext>
                </c:extLst>
              </c15:ser>
            </c15:filteredScatterSeries>
          </c:ext>
        </c:extLst>
      </c:scatterChart>
      <c:valAx>
        <c:axId val="7134392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a:t>Date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d/yyyy" sourceLinked="0"/>
        <c:majorTickMark val="none"/>
        <c:minorTickMark val="none"/>
        <c:tickLblPos val="nextTo"/>
        <c:spPr>
          <a:noFill/>
          <a:ln w="9525" cap="flat" cmpd="sng" algn="ctr">
            <a:solidFill>
              <a:schemeClr val="tx1">
                <a:lumMod val="25000"/>
                <a:lumOff val="75000"/>
              </a:schemeClr>
            </a:solidFill>
            <a:round/>
          </a:ln>
          <a:effectLst/>
        </c:spPr>
        <c:txPr>
          <a:bodyPr rot="1140000" spcFirstLastPara="1" vertOverflow="ellipsis"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n-US"/>
          </a:p>
        </c:txPr>
        <c:crossAx val="713439680"/>
        <c:crosses val="autoZero"/>
        <c:crossBetween val="midCat"/>
        <c:majorUnit val="7"/>
        <c:minorUnit val="7"/>
      </c:valAx>
      <c:valAx>
        <c:axId val="713439680"/>
        <c:scaling>
          <c:orientation val="minMax"/>
          <c:max val="6"/>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a:t>Interaction</a:t>
                </a:r>
                <a:r>
                  <a:rPr lang="en-NZ" baseline="0"/>
                  <a:t> level</a:t>
                </a:r>
                <a:endParaRPr lang="en-NZ"/>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N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3439200"/>
        <c:crosses val="autoZero"/>
        <c:crossBetween val="midCat"/>
        <c:majorUnit val="1"/>
        <c:minorUnit val="1"/>
      </c:valAx>
      <c:spPr>
        <a:noFill/>
        <a:ln>
          <a:noFill/>
        </a:ln>
        <a:effectLst/>
      </c:spPr>
    </c:plotArea>
    <c:legend>
      <c:legendPos val="r"/>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This document reports on BHMET’s activities in 2025.</Abstract>
  <CompanyAddress/>
  <CompanyPhone/>
  <CompanyFax/>
  <CompanyEmail>david@motupohue.nz</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B35E45B-13CF-4527-A2C6-B4FCA2CBFE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10632</TotalTime>
  <Pages>21</Pages>
  <Words>4727</Words>
  <Characters>23538</Characters>
  <Application>Microsoft Office Word</Application>
  <DocSecurity>0</DocSecurity>
  <Lines>527</Lines>
  <Paragraphs>254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Healing Hills</dc:title>
  <dc:subject>STATUS REPORT 2025</dc:subject>
  <dc:creator>David Swann</dc:creator>
  <cp:keywords/>
  <dc:description/>
  <cp:lastModifiedBy>David Swann</cp:lastModifiedBy>
  <cp:revision>430</cp:revision>
  <dcterms:created xsi:type="dcterms:W3CDTF">2026-01-07T19:43:00Z</dcterms:created>
  <dcterms:modified xsi:type="dcterms:W3CDTF">2026-03-11T03:33:00Z</dcterms:modified>
</cp:coreProperties>
</file>